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58B6A0">
      <w:pPr>
        <w:autoSpaceDE w:val="0"/>
        <w:autoSpaceDN w:val="0"/>
        <w:spacing w:before="0" w:after="0" w:line="230" w:lineRule="auto"/>
        <w:jc w:val="center"/>
        <w:rPr>
          <w:rFonts w:hint="default"/>
          <w:sz w:val="37"/>
          <w:lang w:val="en-US"/>
        </w:rPr>
      </w:pPr>
      <w:r>
        <w:rPr>
          <w:rFonts w:hint="eastAsia" w:ascii="宋体" w:hAnsi="宋体" w:eastAsia="宋体"/>
          <w:b/>
          <w:color w:val="000000"/>
          <w:sz w:val="37"/>
          <w:lang w:val="en-US" w:eastAsia="zh-CN"/>
        </w:rPr>
        <w:t>医用中心制氧系统维护保养服务技术参数及商务要求</w:t>
      </w:r>
    </w:p>
    <w:p w14:paraId="619B8FC7">
      <w:pPr>
        <w:autoSpaceDE w:val="0"/>
        <w:autoSpaceDN w:val="0"/>
        <w:spacing w:before="0" w:after="0" w:line="308" w:lineRule="auto"/>
        <w:ind w:firstLine="0"/>
        <w:jc w:val="both"/>
        <w:rPr>
          <w:rFonts w:hint="eastAsia" w:ascii="宋体" w:hAnsi="宋体" w:eastAsia="宋体"/>
          <w:color w:val="000000"/>
          <w:sz w:val="6"/>
        </w:rPr>
      </w:pPr>
    </w:p>
    <w:p w14:paraId="774F6507">
      <w:pPr>
        <w:autoSpaceDE w:val="0"/>
        <w:autoSpaceDN w:val="0"/>
        <w:spacing w:before="0" w:after="0" w:line="308" w:lineRule="auto"/>
        <w:ind w:firstLine="0"/>
        <w:jc w:val="both"/>
        <w:rPr>
          <w:rFonts w:hint="eastAsia" w:ascii="宋体" w:hAnsi="宋体" w:eastAsia="宋体"/>
          <w:color w:val="000000"/>
          <w:sz w:val="6"/>
        </w:rPr>
      </w:pPr>
    </w:p>
    <w:p w14:paraId="7F6C3B59">
      <w:pPr>
        <w:autoSpaceDE w:val="0"/>
        <w:autoSpaceDN w:val="0"/>
        <w:spacing w:before="0" w:after="0" w:line="308" w:lineRule="auto"/>
        <w:ind w:firstLine="0"/>
        <w:jc w:val="both"/>
        <w:rPr>
          <w:rFonts w:hint="eastAsia" w:ascii="宋体" w:hAnsi="宋体" w:eastAsia="宋体"/>
          <w:color w:val="000000"/>
          <w:sz w:val="6"/>
        </w:rPr>
      </w:pPr>
    </w:p>
    <w:p w14:paraId="0A2C3A43">
      <w:pPr>
        <w:autoSpaceDE w:val="0"/>
        <w:autoSpaceDN w:val="0"/>
        <w:spacing w:before="0" w:after="0" w:line="308" w:lineRule="auto"/>
        <w:ind w:firstLine="0"/>
        <w:jc w:val="both"/>
        <w:rPr>
          <w:rFonts w:hint="eastAsia" w:ascii="宋体" w:hAnsi="宋体" w:eastAsia="宋体"/>
          <w:color w:val="000000"/>
          <w:sz w:val="6"/>
        </w:rPr>
      </w:pPr>
    </w:p>
    <w:p w14:paraId="45F94DE4">
      <w:pPr>
        <w:autoSpaceDE w:val="0"/>
        <w:autoSpaceDN w:val="0"/>
        <w:spacing w:before="0" w:after="0" w:line="308" w:lineRule="auto"/>
        <w:ind w:firstLine="0"/>
        <w:jc w:val="both"/>
        <w:rPr>
          <w:rFonts w:hint="eastAsia" w:ascii="宋体" w:hAnsi="宋体" w:eastAsia="宋体"/>
          <w:color w:val="000000"/>
          <w:sz w:val="6"/>
        </w:rPr>
      </w:pPr>
    </w:p>
    <w:p w14:paraId="1633B7D4">
      <w:pPr>
        <w:autoSpaceDE w:val="0"/>
        <w:autoSpaceDN w:val="0"/>
        <w:spacing w:before="0" w:after="0" w:line="308" w:lineRule="auto"/>
        <w:ind w:firstLine="0"/>
        <w:jc w:val="both"/>
        <w:rPr>
          <w:rFonts w:hint="eastAsia" w:ascii="宋体" w:hAnsi="宋体" w:eastAsia="宋体"/>
          <w:color w:val="000000"/>
          <w:sz w:val="6"/>
        </w:rPr>
      </w:pPr>
    </w:p>
    <w:tbl>
      <w:tblPr>
        <w:tblStyle w:val="4"/>
        <w:tblW w:w="5062"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531"/>
        <w:gridCol w:w="1505"/>
        <w:gridCol w:w="710"/>
        <w:gridCol w:w="776"/>
        <w:gridCol w:w="6800"/>
      </w:tblGrid>
      <w:tr w14:paraId="39EF98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57" w:type="pct"/>
            <w:tcBorders>
              <w:top w:val="single" w:color="auto" w:sz="4" w:space="0"/>
              <w:left w:val="single" w:color="auto" w:sz="4" w:space="0"/>
              <w:bottom w:val="single" w:color="auto" w:sz="4" w:space="0"/>
              <w:right w:val="single" w:color="auto" w:sz="4" w:space="0"/>
            </w:tcBorders>
            <w:noWrap w:val="0"/>
            <w:vAlign w:val="center"/>
          </w:tcPr>
          <w:p w14:paraId="06F22202">
            <w:pPr>
              <w:keepNext w:val="0"/>
              <w:keepLines w:val="0"/>
              <w:pageBreakBefore w:val="0"/>
              <w:kinsoku/>
              <w:wordWrap/>
              <w:overflowPunct/>
              <w:topLinePunct w:val="0"/>
              <w:bidi w:val="0"/>
              <w:snapToGrid/>
              <w:spacing w:line="288" w:lineRule="auto"/>
              <w:ind w:left="0"/>
              <w:jc w:val="center"/>
              <w:textAlignment w:val="auto"/>
              <w:rPr>
                <w:rFonts w:hint="eastAsia" w:ascii="宋体" w:hAnsi="宋体" w:eastAsia="宋体" w:cs="宋体"/>
                <w:b/>
                <w:sz w:val="21"/>
                <w:szCs w:val="21"/>
              </w:rPr>
            </w:pPr>
            <w:r>
              <w:rPr>
                <w:rFonts w:hint="eastAsia" w:ascii="宋体" w:hAnsi="宋体" w:eastAsia="宋体" w:cs="宋体"/>
                <w:b/>
                <w:sz w:val="21"/>
                <w:szCs w:val="21"/>
              </w:rPr>
              <w:t>项号</w:t>
            </w:r>
          </w:p>
        </w:tc>
        <w:tc>
          <w:tcPr>
            <w:tcW w:w="729" w:type="pct"/>
            <w:tcBorders>
              <w:top w:val="single" w:color="auto" w:sz="4" w:space="0"/>
              <w:left w:val="single" w:color="auto" w:sz="4" w:space="0"/>
              <w:bottom w:val="single" w:color="auto" w:sz="4" w:space="0"/>
              <w:right w:val="single" w:color="auto" w:sz="4" w:space="0"/>
            </w:tcBorders>
            <w:noWrap w:val="0"/>
            <w:vAlign w:val="center"/>
          </w:tcPr>
          <w:p w14:paraId="43671B44">
            <w:pPr>
              <w:keepNext w:val="0"/>
              <w:keepLines w:val="0"/>
              <w:pageBreakBefore w:val="0"/>
              <w:kinsoku/>
              <w:wordWrap/>
              <w:overflowPunct/>
              <w:topLinePunct w:val="0"/>
              <w:bidi w:val="0"/>
              <w:snapToGrid/>
              <w:spacing w:line="288" w:lineRule="auto"/>
              <w:ind w:left="0"/>
              <w:jc w:val="center"/>
              <w:textAlignment w:val="auto"/>
              <w:rPr>
                <w:rFonts w:hint="eastAsia" w:ascii="宋体" w:hAnsi="宋体" w:eastAsia="宋体" w:cs="宋体"/>
                <w:b/>
                <w:sz w:val="21"/>
                <w:szCs w:val="21"/>
              </w:rPr>
            </w:pPr>
            <w:r>
              <w:rPr>
                <w:rFonts w:hint="eastAsia" w:ascii="宋体" w:hAnsi="宋体" w:eastAsia="宋体" w:cs="宋体"/>
                <w:b/>
                <w:sz w:val="21"/>
                <w:szCs w:val="21"/>
              </w:rPr>
              <w:t>服务名称</w:t>
            </w:r>
          </w:p>
        </w:tc>
        <w:tc>
          <w:tcPr>
            <w:tcW w:w="344" w:type="pct"/>
            <w:tcBorders>
              <w:top w:val="single" w:color="auto" w:sz="4" w:space="0"/>
              <w:left w:val="single" w:color="auto" w:sz="4" w:space="0"/>
              <w:bottom w:val="single" w:color="auto" w:sz="4" w:space="0"/>
              <w:right w:val="single" w:color="auto" w:sz="4" w:space="0"/>
            </w:tcBorders>
            <w:noWrap w:val="0"/>
            <w:vAlign w:val="center"/>
          </w:tcPr>
          <w:p w14:paraId="6DB3C35B">
            <w:pPr>
              <w:keepNext w:val="0"/>
              <w:keepLines w:val="0"/>
              <w:pageBreakBefore w:val="0"/>
              <w:kinsoku/>
              <w:wordWrap/>
              <w:overflowPunct/>
              <w:topLinePunct w:val="0"/>
              <w:bidi w:val="0"/>
              <w:snapToGrid/>
              <w:spacing w:line="288" w:lineRule="auto"/>
              <w:ind w:left="0"/>
              <w:jc w:val="center"/>
              <w:textAlignment w:val="auto"/>
              <w:rPr>
                <w:rFonts w:hint="eastAsia" w:ascii="宋体" w:hAnsi="宋体" w:eastAsia="宋体" w:cs="宋体"/>
                <w:b/>
                <w:sz w:val="21"/>
                <w:szCs w:val="21"/>
              </w:rPr>
            </w:pPr>
            <w:r>
              <w:rPr>
                <w:rFonts w:hint="eastAsia" w:ascii="宋体" w:hAnsi="宋体" w:eastAsia="宋体" w:cs="宋体"/>
                <w:b/>
                <w:sz w:val="21"/>
                <w:szCs w:val="21"/>
              </w:rPr>
              <w:t>数量</w:t>
            </w:r>
          </w:p>
        </w:tc>
        <w:tc>
          <w:tcPr>
            <w:tcW w:w="376" w:type="pct"/>
            <w:tcBorders>
              <w:top w:val="single" w:color="auto" w:sz="4" w:space="0"/>
              <w:left w:val="single" w:color="auto" w:sz="4" w:space="0"/>
              <w:bottom w:val="single" w:color="auto" w:sz="4" w:space="0"/>
              <w:right w:val="single" w:color="auto" w:sz="4" w:space="0"/>
            </w:tcBorders>
            <w:noWrap w:val="0"/>
            <w:vAlign w:val="center"/>
          </w:tcPr>
          <w:p w14:paraId="0B574E28">
            <w:pPr>
              <w:keepNext w:val="0"/>
              <w:keepLines w:val="0"/>
              <w:pageBreakBefore w:val="0"/>
              <w:kinsoku/>
              <w:wordWrap/>
              <w:overflowPunct/>
              <w:topLinePunct w:val="0"/>
              <w:bidi w:val="0"/>
              <w:snapToGrid/>
              <w:spacing w:line="288" w:lineRule="auto"/>
              <w:ind w:left="0"/>
              <w:jc w:val="center"/>
              <w:textAlignment w:val="auto"/>
              <w:rPr>
                <w:rFonts w:hint="eastAsia" w:ascii="宋体" w:hAnsi="宋体" w:eastAsia="宋体" w:cs="宋体"/>
                <w:b/>
                <w:sz w:val="21"/>
                <w:szCs w:val="21"/>
              </w:rPr>
            </w:pPr>
            <w:r>
              <w:rPr>
                <w:rFonts w:hint="eastAsia" w:ascii="宋体" w:hAnsi="宋体" w:eastAsia="宋体" w:cs="宋体"/>
                <w:b/>
                <w:sz w:val="21"/>
                <w:szCs w:val="21"/>
              </w:rPr>
              <w:t>单位</w:t>
            </w:r>
          </w:p>
        </w:tc>
        <w:tc>
          <w:tcPr>
            <w:tcW w:w="3293" w:type="pct"/>
            <w:tcBorders>
              <w:top w:val="single" w:color="auto" w:sz="4" w:space="0"/>
              <w:left w:val="single" w:color="auto" w:sz="4" w:space="0"/>
              <w:bottom w:val="single" w:color="auto" w:sz="4" w:space="0"/>
              <w:right w:val="single" w:color="auto" w:sz="4" w:space="0"/>
            </w:tcBorders>
            <w:noWrap w:val="0"/>
            <w:vAlign w:val="center"/>
          </w:tcPr>
          <w:p w14:paraId="32CB361C">
            <w:pPr>
              <w:keepNext w:val="0"/>
              <w:keepLines w:val="0"/>
              <w:pageBreakBefore w:val="0"/>
              <w:kinsoku/>
              <w:wordWrap/>
              <w:overflowPunct/>
              <w:topLinePunct w:val="0"/>
              <w:bidi w:val="0"/>
              <w:snapToGrid/>
              <w:spacing w:line="288" w:lineRule="auto"/>
              <w:ind w:left="0"/>
              <w:jc w:val="center"/>
              <w:textAlignment w:val="auto"/>
              <w:rPr>
                <w:rFonts w:hint="eastAsia" w:ascii="宋体" w:hAnsi="宋体" w:eastAsia="宋体" w:cs="宋体"/>
                <w:b/>
                <w:sz w:val="21"/>
                <w:szCs w:val="21"/>
              </w:rPr>
            </w:pPr>
            <w:r>
              <w:rPr>
                <w:rFonts w:hint="eastAsia" w:ascii="宋体" w:hAnsi="宋体" w:eastAsia="宋体" w:cs="宋体"/>
                <w:b/>
                <w:sz w:val="21"/>
                <w:szCs w:val="21"/>
              </w:rPr>
              <w:t>服务内容及要求</w:t>
            </w:r>
          </w:p>
        </w:tc>
      </w:tr>
      <w:tr w14:paraId="3500DD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57" w:type="pct"/>
            <w:tcBorders>
              <w:top w:val="single" w:color="auto" w:sz="4" w:space="0"/>
              <w:left w:val="single" w:color="auto" w:sz="4" w:space="0"/>
              <w:bottom w:val="single" w:color="auto" w:sz="4" w:space="0"/>
              <w:right w:val="single" w:color="auto" w:sz="4" w:space="0"/>
            </w:tcBorders>
            <w:noWrap w:val="0"/>
            <w:vAlign w:val="center"/>
          </w:tcPr>
          <w:p w14:paraId="4E354887">
            <w:pPr>
              <w:keepNext w:val="0"/>
              <w:keepLines w:val="0"/>
              <w:pageBreakBefore w:val="0"/>
              <w:kinsoku/>
              <w:wordWrap/>
              <w:overflowPunct/>
              <w:topLinePunct w:val="0"/>
              <w:bidi w:val="0"/>
              <w:snapToGrid/>
              <w:spacing w:line="288" w:lineRule="auto"/>
              <w:ind w:left="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729" w:type="pct"/>
            <w:tcBorders>
              <w:top w:val="single" w:color="auto" w:sz="4" w:space="0"/>
              <w:left w:val="single" w:color="auto" w:sz="4" w:space="0"/>
              <w:bottom w:val="single" w:color="auto" w:sz="4" w:space="0"/>
              <w:right w:val="single" w:color="auto" w:sz="4" w:space="0"/>
            </w:tcBorders>
            <w:noWrap w:val="0"/>
            <w:vAlign w:val="center"/>
          </w:tcPr>
          <w:p w14:paraId="0D5A6B52">
            <w:pPr>
              <w:keepNext w:val="0"/>
              <w:keepLines w:val="0"/>
              <w:pageBreakBefore w:val="0"/>
              <w:kinsoku/>
              <w:wordWrap/>
              <w:overflowPunct/>
              <w:topLinePunct w:val="0"/>
              <w:bidi w:val="0"/>
              <w:snapToGrid/>
              <w:spacing w:line="288" w:lineRule="auto"/>
              <w:ind w:left="0"/>
              <w:jc w:val="both"/>
              <w:textAlignment w:val="auto"/>
              <w:rPr>
                <w:rFonts w:hint="default" w:ascii="宋体" w:hAnsi="宋体" w:eastAsia="宋体" w:cs="宋体"/>
                <w:sz w:val="21"/>
                <w:szCs w:val="21"/>
                <w:lang w:val="en-US" w:eastAsia="zh-CN"/>
              </w:rPr>
            </w:pPr>
            <w:r>
              <w:rPr>
                <w:rFonts w:hint="eastAsia" w:ascii="宋体" w:hAnsi="宋体" w:eastAsia="宋体" w:cs="宋体"/>
                <w:sz w:val="21"/>
                <w:szCs w:val="21"/>
                <w:lang w:eastAsia="zh-CN"/>
              </w:rPr>
              <w:t>大化瑶族自治县人民医院</w:t>
            </w:r>
            <w:r>
              <w:rPr>
                <w:rFonts w:hint="eastAsia" w:ascii="宋体" w:hAnsi="宋体" w:eastAsia="宋体" w:cs="宋体"/>
                <w:sz w:val="21"/>
                <w:szCs w:val="21"/>
                <w:lang w:val="en-US" w:eastAsia="zh-CN"/>
              </w:rPr>
              <w:t>医用中心制氧系统维护保养服务</w:t>
            </w:r>
          </w:p>
        </w:tc>
        <w:tc>
          <w:tcPr>
            <w:tcW w:w="344" w:type="pct"/>
            <w:tcBorders>
              <w:top w:val="single" w:color="auto" w:sz="4" w:space="0"/>
              <w:left w:val="single" w:color="auto" w:sz="4" w:space="0"/>
              <w:bottom w:val="single" w:color="auto" w:sz="4" w:space="0"/>
              <w:right w:val="single" w:color="auto" w:sz="4" w:space="0"/>
            </w:tcBorders>
            <w:noWrap w:val="0"/>
            <w:vAlign w:val="center"/>
          </w:tcPr>
          <w:p w14:paraId="1B7F35DC">
            <w:pPr>
              <w:keepNext w:val="0"/>
              <w:keepLines w:val="0"/>
              <w:pageBreakBefore w:val="0"/>
              <w:kinsoku/>
              <w:wordWrap/>
              <w:overflowPunct/>
              <w:topLinePunct w:val="0"/>
              <w:bidi w:val="0"/>
              <w:snapToGrid/>
              <w:spacing w:line="288" w:lineRule="auto"/>
              <w:ind w:left="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376" w:type="pct"/>
            <w:tcBorders>
              <w:top w:val="single" w:color="auto" w:sz="4" w:space="0"/>
              <w:left w:val="single" w:color="auto" w:sz="4" w:space="0"/>
              <w:bottom w:val="single" w:color="auto" w:sz="4" w:space="0"/>
              <w:right w:val="single" w:color="auto" w:sz="4" w:space="0"/>
            </w:tcBorders>
            <w:noWrap w:val="0"/>
            <w:vAlign w:val="center"/>
          </w:tcPr>
          <w:p w14:paraId="7F3A7D3A">
            <w:pPr>
              <w:keepNext w:val="0"/>
              <w:keepLines w:val="0"/>
              <w:pageBreakBefore w:val="0"/>
              <w:kinsoku/>
              <w:wordWrap/>
              <w:overflowPunct/>
              <w:topLinePunct w:val="0"/>
              <w:bidi w:val="0"/>
              <w:snapToGrid/>
              <w:spacing w:line="288" w:lineRule="auto"/>
              <w:ind w:left="0"/>
              <w:jc w:val="center"/>
              <w:textAlignment w:val="auto"/>
              <w:rPr>
                <w:rFonts w:hint="eastAsia" w:ascii="宋体" w:hAnsi="宋体" w:eastAsia="宋体" w:cs="宋体"/>
                <w:sz w:val="21"/>
                <w:szCs w:val="21"/>
              </w:rPr>
            </w:pPr>
            <w:r>
              <w:rPr>
                <w:rFonts w:hint="eastAsia" w:ascii="宋体" w:hAnsi="宋体" w:eastAsia="宋体" w:cs="宋体"/>
                <w:sz w:val="21"/>
                <w:szCs w:val="21"/>
              </w:rPr>
              <w:t>项</w:t>
            </w:r>
          </w:p>
        </w:tc>
        <w:tc>
          <w:tcPr>
            <w:tcW w:w="3293" w:type="pct"/>
            <w:tcBorders>
              <w:top w:val="single" w:color="auto" w:sz="4" w:space="0"/>
              <w:left w:val="single" w:color="auto" w:sz="4" w:space="0"/>
              <w:bottom w:val="single" w:color="auto" w:sz="4" w:space="0"/>
              <w:right w:val="single" w:color="auto" w:sz="4" w:space="0"/>
            </w:tcBorders>
            <w:noWrap w:val="0"/>
            <w:vAlign w:val="center"/>
          </w:tcPr>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11"/>
              <w:gridCol w:w="1237"/>
              <w:gridCol w:w="1560"/>
              <w:gridCol w:w="713"/>
              <w:gridCol w:w="1193"/>
              <w:gridCol w:w="750"/>
            </w:tblGrid>
            <w:tr w14:paraId="5CC99D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center"/>
                </w:tcPr>
                <w:p w14:paraId="618044EE">
                  <w:pPr>
                    <w:spacing w:line="480" w:lineRule="exact"/>
                    <w:jc w:val="center"/>
                    <w:rPr>
                      <w:rFonts w:hint="eastAsia" w:ascii="新宋体" w:hAnsi="新宋体" w:eastAsia="新宋体" w:cs="新宋体"/>
                      <w:sz w:val="22"/>
                      <w:szCs w:val="22"/>
                      <w:lang w:eastAsia="zh-CN"/>
                    </w:rPr>
                  </w:pPr>
                  <w:r>
                    <w:rPr>
                      <w:rFonts w:hint="eastAsia" w:ascii="新宋体" w:hAnsi="新宋体" w:eastAsia="新宋体" w:cs="新宋体"/>
                      <w:sz w:val="22"/>
                      <w:szCs w:val="22"/>
                      <w:lang w:eastAsia="zh-CN"/>
                    </w:rPr>
                    <w:t>序号</w:t>
                  </w:r>
                </w:p>
              </w:tc>
              <w:tc>
                <w:tcPr>
                  <w:tcW w:w="1237" w:type="dxa"/>
                  <w:tcBorders>
                    <w:top w:val="single" w:color="000000" w:sz="4" w:space="0"/>
                    <w:left w:val="single" w:color="000000" w:sz="4" w:space="0"/>
                    <w:bottom w:val="single" w:color="000000" w:sz="4" w:space="0"/>
                    <w:right w:val="single" w:color="000000" w:sz="4" w:space="0"/>
                  </w:tcBorders>
                  <w:noWrap w:val="0"/>
                  <w:vAlign w:val="center"/>
                </w:tcPr>
                <w:p w14:paraId="7A0F4E32">
                  <w:pPr>
                    <w:spacing w:line="480" w:lineRule="exact"/>
                    <w:jc w:val="center"/>
                    <w:rPr>
                      <w:rFonts w:hint="eastAsia" w:ascii="新宋体" w:hAnsi="新宋体" w:eastAsia="新宋体" w:cs="新宋体"/>
                      <w:sz w:val="22"/>
                      <w:szCs w:val="22"/>
                      <w:lang w:eastAsia="zh-CN"/>
                    </w:rPr>
                  </w:pPr>
                  <w:r>
                    <w:rPr>
                      <w:rFonts w:hint="eastAsia" w:ascii="新宋体" w:hAnsi="新宋体" w:eastAsia="新宋体" w:cs="新宋体"/>
                      <w:sz w:val="22"/>
                      <w:szCs w:val="22"/>
                      <w:lang w:eastAsia="zh-CN"/>
                    </w:rPr>
                    <w:t>设备名称</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6C8E9EEA">
                  <w:pPr>
                    <w:spacing w:line="480" w:lineRule="exact"/>
                    <w:jc w:val="center"/>
                    <w:rPr>
                      <w:rFonts w:hint="eastAsia" w:ascii="新宋体" w:hAnsi="新宋体" w:eastAsia="新宋体" w:cs="新宋体"/>
                      <w:sz w:val="22"/>
                      <w:szCs w:val="22"/>
                    </w:rPr>
                  </w:pPr>
                  <w:r>
                    <w:rPr>
                      <w:rFonts w:hint="eastAsia" w:ascii="新宋体" w:hAnsi="新宋体" w:eastAsia="新宋体" w:cs="新宋体"/>
                      <w:sz w:val="22"/>
                      <w:szCs w:val="22"/>
                      <w:lang w:eastAsia="zh-CN"/>
                    </w:rPr>
                    <w:t>规格</w:t>
                  </w:r>
                  <w:r>
                    <w:rPr>
                      <w:rFonts w:hint="eastAsia" w:ascii="新宋体" w:hAnsi="新宋体" w:eastAsia="新宋体" w:cs="新宋体"/>
                      <w:sz w:val="22"/>
                      <w:szCs w:val="22"/>
                    </w:rPr>
                    <w:t>型号</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50601AFE">
                  <w:pPr>
                    <w:spacing w:line="480" w:lineRule="exact"/>
                    <w:jc w:val="center"/>
                    <w:rPr>
                      <w:rFonts w:hint="eastAsia" w:ascii="新宋体" w:hAnsi="新宋体" w:eastAsia="新宋体" w:cs="新宋体"/>
                      <w:sz w:val="22"/>
                      <w:szCs w:val="22"/>
                    </w:rPr>
                  </w:pPr>
                  <w:r>
                    <w:rPr>
                      <w:rFonts w:hint="eastAsia" w:ascii="新宋体" w:hAnsi="新宋体" w:eastAsia="新宋体" w:cs="新宋体"/>
                      <w:sz w:val="22"/>
                      <w:szCs w:val="22"/>
                    </w:rPr>
                    <w:t>数量</w:t>
                  </w: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41CD7B83">
                  <w:pPr>
                    <w:spacing w:line="480" w:lineRule="exact"/>
                    <w:jc w:val="center"/>
                    <w:rPr>
                      <w:rFonts w:hint="eastAsia" w:ascii="新宋体" w:hAnsi="新宋体" w:eastAsia="新宋体" w:cs="新宋体"/>
                      <w:sz w:val="22"/>
                      <w:szCs w:val="22"/>
                      <w:lang w:eastAsia="zh-CN"/>
                    </w:rPr>
                  </w:pPr>
                  <w:r>
                    <w:rPr>
                      <w:rFonts w:hint="eastAsia" w:ascii="新宋体" w:hAnsi="新宋体" w:eastAsia="新宋体" w:cs="新宋体"/>
                      <w:sz w:val="22"/>
                      <w:szCs w:val="22"/>
                      <w:lang w:eastAsia="zh-CN"/>
                    </w:rPr>
                    <w:t>品</w:t>
                  </w:r>
                  <w:r>
                    <w:rPr>
                      <w:rFonts w:hint="eastAsia" w:ascii="新宋体" w:hAnsi="新宋体" w:eastAsia="新宋体" w:cs="新宋体"/>
                      <w:sz w:val="22"/>
                      <w:szCs w:val="22"/>
                      <w:lang w:val="en-US" w:eastAsia="zh-CN"/>
                    </w:rPr>
                    <w:t xml:space="preserve"> </w:t>
                  </w:r>
                  <w:r>
                    <w:rPr>
                      <w:rFonts w:hint="eastAsia" w:ascii="新宋体" w:hAnsi="新宋体" w:eastAsia="新宋体" w:cs="新宋体"/>
                      <w:sz w:val="22"/>
                      <w:szCs w:val="22"/>
                      <w:lang w:eastAsia="zh-CN"/>
                    </w:rPr>
                    <w:t>牌</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2E22FC5">
                  <w:pPr>
                    <w:spacing w:line="480" w:lineRule="exact"/>
                    <w:jc w:val="center"/>
                    <w:rPr>
                      <w:rFonts w:hint="eastAsia" w:ascii="新宋体" w:hAnsi="新宋体" w:eastAsia="新宋体" w:cs="新宋体"/>
                      <w:sz w:val="22"/>
                      <w:szCs w:val="22"/>
                      <w:lang w:eastAsia="zh-CN"/>
                    </w:rPr>
                  </w:pPr>
                  <w:r>
                    <w:rPr>
                      <w:rFonts w:hint="eastAsia" w:ascii="新宋体" w:hAnsi="新宋体" w:eastAsia="新宋体" w:cs="新宋体"/>
                      <w:sz w:val="22"/>
                      <w:szCs w:val="22"/>
                      <w:lang w:eastAsia="zh-CN"/>
                    </w:rPr>
                    <w:t>备</w:t>
                  </w:r>
                  <w:r>
                    <w:rPr>
                      <w:rFonts w:hint="eastAsia" w:ascii="新宋体" w:hAnsi="新宋体" w:eastAsia="新宋体" w:cs="新宋体"/>
                      <w:sz w:val="22"/>
                      <w:szCs w:val="22"/>
                      <w:lang w:val="en-US" w:eastAsia="zh-CN"/>
                    </w:rPr>
                    <w:t xml:space="preserve"> </w:t>
                  </w:r>
                  <w:r>
                    <w:rPr>
                      <w:rFonts w:hint="eastAsia" w:ascii="新宋体" w:hAnsi="新宋体" w:eastAsia="新宋体" w:cs="新宋体"/>
                      <w:sz w:val="22"/>
                      <w:szCs w:val="22"/>
                      <w:lang w:eastAsia="zh-CN"/>
                    </w:rPr>
                    <w:t>注</w:t>
                  </w:r>
                </w:p>
              </w:tc>
            </w:tr>
            <w:tr w14:paraId="1B93E7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top"/>
                </w:tcPr>
                <w:p w14:paraId="7BDB2063">
                  <w:pPr>
                    <w:spacing w:line="480" w:lineRule="exact"/>
                    <w:jc w:val="center"/>
                    <w:rPr>
                      <w:rFonts w:hint="eastAsia" w:ascii="新宋体" w:hAnsi="新宋体" w:eastAsia="新宋体" w:cs="新宋体"/>
                      <w:sz w:val="22"/>
                      <w:szCs w:val="22"/>
                      <w:lang w:val="en-US" w:eastAsia="zh-CN"/>
                    </w:rPr>
                  </w:pPr>
                  <w:r>
                    <w:rPr>
                      <w:rFonts w:hint="eastAsia" w:ascii="新宋体" w:hAnsi="新宋体" w:eastAsia="新宋体" w:cs="新宋体"/>
                      <w:sz w:val="22"/>
                      <w:szCs w:val="22"/>
                      <w:lang w:val="en-US" w:eastAsia="zh-CN"/>
                    </w:rPr>
                    <w:t>1</w:t>
                  </w:r>
                </w:p>
              </w:tc>
              <w:tc>
                <w:tcPr>
                  <w:tcW w:w="1237" w:type="dxa"/>
                  <w:tcBorders>
                    <w:top w:val="single" w:color="000000" w:sz="4" w:space="0"/>
                    <w:left w:val="single" w:color="000000" w:sz="4" w:space="0"/>
                    <w:bottom w:val="single" w:color="000000" w:sz="4" w:space="0"/>
                    <w:right w:val="single" w:color="000000" w:sz="4" w:space="0"/>
                  </w:tcBorders>
                  <w:noWrap w:val="0"/>
                  <w:vAlign w:val="top"/>
                </w:tcPr>
                <w:p w14:paraId="0031EEC9">
                  <w:pPr>
                    <w:spacing w:line="480" w:lineRule="exact"/>
                    <w:jc w:val="center"/>
                    <w:rPr>
                      <w:rFonts w:hint="eastAsia" w:ascii="新宋体" w:hAnsi="新宋体" w:eastAsia="新宋体" w:cs="新宋体"/>
                      <w:sz w:val="22"/>
                      <w:szCs w:val="22"/>
                      <w:lang w:val="en-US" w:eastAsia="zh-CN"/>
                    </w:rPr>
                  </w:pPr>
                  <w:r>
                    <w:rPr>
                      <w:rFonts w:hint="eastAsia" w:ascii="新宋体" w:hAnsi="新宋体" w:eastAsia="新宋体" w:cs="新宋体"/>
                      <w:sz w:val="22"/>
                      <w:szCs w:val="22"/>
                      <w:lang w:val="en-US" w:eastAsia="zh-CN"/>
                    </w:rPr>
                    <w:t>空压机</w:t>
                  </w:r>
                </w:p>
              </w:tc>
              <w:tc>
                <w:tcPr>
                  <w:tcW w:w="1560" w:type="dxa"/>
                  <w:tcBorders>
                    <w:top w:val="single" w:color="000000" w:sz="4" w:space="0"/>
                    <w:left w:val="single" w:color="000000" w:sz="4" w:space="0"/>
                    <w:bottom w:val="single" w:color="000000" w:sz="4" w:space="0"/>
                    <w:right w:val="single" w:color="000000" w:sz="4" w:space="0"/>
                  </w:tcBorders>
                  <w:noWrap w:val="0"/>
                  <w:vAlign w:val="top"/>
                </w:tcPr>
                <w:p w14:paraId="641E4E6C">
                  <w:pPr>
                    <w:spacing w:line="480" w:lineRule="exact"/>
                    <w:jc w:val="center"/>
                    <w:rPr>
                      <w:rFonts w:hint="eastAsia" w:ascii="新宋体" w:hAnsi="新宋体" w:eastAsia="新宋体" w:cs="新宋体"/>
                      <w:sz w:val="22"/>
                      <w:szCs w:val="22"/>
                      <w:lang w:val="en-US" w:eastAsia="zh-CN"/>
                    </w:rPr>
                  </w:pPr>
                  <w:r>
                    <w:rPr>
                      <w:rFonts w:hint="eastAsia" w:ascii="新宋体" w:hAnsi="新宋体" w:eastAsia="新宋体" w:cs="新宋体"/>
                      <w:sz w:val="22"/>
                      <w:szCs w:val="22"/>
                    </w:rPr>
                    <w:t>GA30+-7.5</w:t>
                  </w:r>
                </w:p>
              </w:tc>
              <w:tc>
                <w:tcPr>
                  <w:tcW w:w="713" w:type="dxa"/>
                  <w:tcBorders>
                    <w:top w:val="single" w:color="000000" w:sz="4" w:space="0"/>
                    <w:left w:val="single" w:color="000000" w:sz="4" w:space="0"/>
                    <w:bottom w:val="single" w:color="000000" w:sz="4" w:space="0"/>
                    <w:right w:val="single" w:color="000000" w:sz="4" w:space="0"/>
                  </w:tcBorders>
                  <w:noWrap w:val="0"/>
                  <w:vAlign w:val="top"/>
                </w:tcPr>
                <w:p w14:paraId="301212C8">
                  <w:pPr>
                    <w:spacing w:line="480" w:lineRule="exact"/>
                    <w:jc w:val="center"/>
                    <w:rPr>
                      <w:rFonts w:hint="eastAsia" w:ascii="新宋体" w:hAnsi="新宋体" w:eastAsia="新宋体" w:cs="新宋体"/>
                      <w:sz w:val="22"/>
                      <w:szCs w:val="22"/>
                      <w:lang w:val="en-US" w:eastAsia="zh-CN"/>
                    </w:rPr>
                  </w:pPr>
                  <w:r>
                    <w:rPr>
                      <w:rFonts w:hint="eastAsia" w:ascii="新宋体" w:hAnsi="新宋体" w:eastAsia="新宋体" w:cs="新宋体"/>
                      <w:sz w:val="22"/>
                      <w:szCs w:val="22"/>
                      <w:lang w:val="en-US" w:eastAsia="zh-CN"/>
                    </w:rPr>
                    <w:t>2台</w:t>
                  </w:r>
                </w:p>
              </w:tc>
              <w:tc>
                <w:tcPr>
                  <w:tcW w:w="1193" w:type="dxa"/>
                  <w:tcBorders>
                    <w:top w:val="single" w:color="000000" w:sz="4" w:space="0"/>
                    <w:left w:val="single" w:color="000000" w:sz="4" w:space="0"/>
                    <w:bottom w:val="single" w:color="000000" w:sz="4" w:space="0"/>
                    <w:right w:val="single" w:color="000000" w:sz="4" w:space="0"/>
                  </w:tcBorders>
                  <w:noWrap w:val="0"/>
                  <w:vAlign w:val="top"/>
                </w:tcPr>
                <w:p w14:paraId="3B266774">
                  <w:pPr>
                    <w:spacing w:line="480" w:lineRule="exact"/>
                    <w:jc w:val="center"/>
                    <w:rPr>
                      <w:rFonts w:hint="eastAsia" w:ascii="新宋体" w:hAnsi="新宋体" w:eastAsia="新宋体" w:cs="新宋体"/>
                      <w:sz w:val="22"/>
                      <w:szCs w:val="22"/>
                      <w:lang w:val="en-US" w:eastAsia="zh-CN"/>
                    </w:rPr>
                  </w:pPr>
                  <w:r>
                    <w:rPr>
                      <w:rFonts w:hint="eastAsia" w:ascii="新宋体" w:hAnsi="新宋体" w:eastAsia="新宋体" w:cs="新宋体"/>
                      <w:sz w:val="22"/>
                      <w:szCs w:val="22"/>
                      <w:lang w:val="en-US" w:eastAsia="zh-CN"/>
                    </w:rPr>
                    <w:t>阿特拉斯</w:t>
                  </w:r>
                </w:p>
              </w:tc>
              <w:tc>
                <w:tcPr>
                  <w:tcW w:w="750" w:type="dxa"/>
                  <w:tcBorders>
                    <w:top w:val="single" w:color="000000" w:sz="4" w:space="0"/>
                    <w:left w:val="single" w:color="000000" w:sz="4" w:space="0"/>
                    <w:bottom w:val="single" w:color="000000" w:sz="4" w:space="0"/>
                    <w:right w:val="single" w:color="000000" w:sz="4" w:space="0"/>
                  </w:tcBorders>
                  <w:noWrap w:val="0"/>
                  <w:vAlign w:val="top"/>
                </w:tcPr>
                <w:p w14:paraId="0E5B33AD">
                  <w:pPr>
                    <w:spacing w:line="480" w:lineRule="exact"/>
                    <w:rPr>
                      <w:rFonts w:hint="eastAsia" w:ascii="新宋体" w:hAnsi="新宋体" w:eastAsia="新宋体" w:cs="新宋体"/>
                      <w:sz w:val="22"/>
                      <w:szCs w:val="22"/>
                      <w:lang w:val="en-US" w:eastAsia="zh-CN"/>
                    </w:rPr>
                  </w:pPr>
                </w:p>
              </w:tc>
            </w:tr>
            <w:tr w14:paraId="02E343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top"/>
                </w:tcPr>
                <w:p w14:paraId="5458829B">
                  <w:pPr>
                    <w:spacing w:line="480" w:lineRule="exact"/>
                    <w:jc w:val="center"/>
                    <w:rPr>
                      <w:rFonts w:hint="eastAsia" w:ascii="新宋体" w:hAnsi="新宋体" w:eastAsia="新宋体" w:cs="新宋体"/>
                      <w:sz w:val="22"/>
                      <w:szCs w:val="22"/>
                      <w:lang w:val="en-US" w:eastAsia="zh-CN"/>
                    </w:rPr>
                  </w:pPr>
                  <w:r>
                    <w:rPr>
                      <w:rFonts w:hint="eastAsia" w:ascii="新宋体" w:hAnsi="新宋体" w:eastAsia="新宋体" w:cs="新宋体"/>
                      <w:sz w:val="22"/>
                      <w:szCs w:val="22"/>
                      <w:lang w:val="en-US" w:eastAsia="zh-CN"/>
                    </w:rPr>
                    <w:t>2</w:t>
                  </w:r>
                </w:p>
              </w:tc>
              <w:tc>
                <w:tcPr>
                  <w:tcW w:w="1237" w:type="dxa"/>
                  <w:tcBorders>
                    <w:top w:val="single" w:color="000000" w:sz="4" w:space="0"/>
                    <w:left w:val="single" w:color="000000" w:sz="4" w:space="0"/>
                    <w:bottom w:val="single" w:color="000000" w:sz="4" w:space="0"/>
                    <w:right w:val="single" w:color="000000" w:sz="4" w:space="0"/>
                  </w:tcBorders>
                  <w:noWrap w:val="0"/>
                  <w:vAlign w:val="top"/>
                </w:tcPr>
                <w:p w14:paraId="7A309623">
                  <w:pPr>
                    <w:spacing w:line="480" w:lineRule="exact"/>
                    <w:jc w:val="center"/>
                    <w:rPr>
                      <w:rFonts w:hint="eastAsia" w:ascii="新宋体" w:hAnsi="新宋体" w:eastAsia="新宋体" w:cs="新宋体"/>
                      <w:sz w:val="22"/>
                      <w:szCs w:val="22"/>
                      <w:lang w:val="en-US" w:eastAsia="zh-CN"/>
                    </w:rPr>
                  </w:pPr>
                  <w:r>
                    <w:rPr>
                      <w:rFonts w:hint="eastAsia" w:ascii="新宋体" w:hAnsi="新宋体" w:eastAsia="新宋体" w:cs="新宋体"/>
                      <w:sz w:val="22"/>
                      <w:szCs w:val="22"/>
                      <w:lang w:val="en-US" w:eastAsia="zh-CN"/>
                    </w:rPr>
                    <w:t>冷干机</w:t>
                  </w:r>
                </w:p>
              </w:tc>
              <w:tc>
                <w:tcPr>
                  <w:tcW w:w="1560" w:type="dxa"/>
                  <w:tcBorders>
                    <w:top w:val="single" w:color="000000" w:sz="4" w:space="0"/>
                    <w:left w:val="single" w:color="000000" w:sz="4" w:space="0"/>
                    <w:bottom w:val="single" w:color="000000" w:sz="4" w:space="0"/>
                    <w:right w:val="single" w:color="000000" w:sz="4" w:space="0"/>
                  </w:tcBorders>
                  <w:noWrap w:val="0"/>
                  <w:vAlign w:val="top"/>
                </w:tcPr>
                <w:p w14:paraId="317F9686">
                  <w:pPr>
                    <w:spacing w:line="480" w:lineRule="exact"/>
                    <w:jc w:val="center"/>
                    <w:rPr>
                      <w:rFonts w:hint="eastAsia" w:ascii="新宋体" w:hAnsi="新宋体" w:eastAsia="新宋体" w:cs="新宋体"/>
                      <w:sz w:val="22"/>
                      <w:szCs w:val="22"/>
                      <w:lang w:val="en-US" w:eastAsia="zh-CN"/>
                    </w:rPr>
                  </w:pPr>
                  <w:r>
                    <w:rPr>
                      <w:rFonts w:hint="eastAsia" w:ascii="新宋体" w:hAnsi="新宋体" w:eastAsia="新宋体" w:cs="新宋体"/>
                      <w:sz w:val="22"/>
                      <w:szCs w:val="22"/>
                    </w:rPr>
                    <w:t>PRIMAK D105</w:t>
                  </w:r>
                </w:p>
              </w:tc>
              <w:tc>
                <w:tcPr>
                  <w:tcW w:w="713" w:type="dxa"/>
                  <w:tcBorders>
                    <w:top w:val="single" w:color="000000" w:sz="4" w:space="0"/>
                    <w:left w:val="single" w:color="000000" w:sz="4" w:space="0"/>
                    <w:bottom w:val="single" w:color="000000" w:sz="4" w:space="0"/>
                    <w:right w:val="single" w:color="000000" w:sz="4" w:space="0"/>
                  </w:tcBorders>
                  <w:noWrap w:val="0"/>
                  <w:vAlign w:val="top"/>
                </w:tcPr>
                <w:p w14:paraId="60D99F98">
                  <w:pPr>
                    <w:spacing w:line="480" w:lineRule="exact"/>
                    <w:jc w:val="center"/>
                    <w:rPr>
                      <w:rFonts w:hint="eastAsia" w:ascii="新宋体" w:hAnsi="新宋体" w:eastAsia="新宋体" w:cs="新宋体"/>
                      <w:sz w:val="22"/>
                      <w:szCs w:val="22"/>
                      <w:lang w:val="en-US" w:eastAsia="zh-CN"/>
                    </w:rPr>
                  </w:pPr>
                  <w:r>
                    <w:rPr>
                      <w:rFonts w:hint="eastAsia" w:ascii="新宋体" w:hAnsi="新宋体" w:eastAsia="新宋体" w:cs="新宋体"/>
                      <w:sz w:val="22"/>
                      <w:szCs w:val="22"/>
                      <w:lang w:val="en-US" w:eastAsia="zh-CN"/>
                    </w:rPr>
                    <w:t>2台</w:t>
                  </w:r>
                </w:p>
              </w:tc>
              <w:tc>
                <w:tcPr>
                  <w:tcW w:w="1193" w:type="dxa"/>
                  <w:tcBorders>
                    <w:top w:val="single" w:color="000000" w:sz="4" w:space="0"/>
                    <w:left w:val="single" w:color="000000" w:sz="4" w:space="0"/>
                    <w:bottom w:val="single" w:color="000000" w:sz="4" w:space="0"/>
                    <w:right w:val="single" w:color="000000" w:sz="4" w:space="0"/>
                  </w:tcBorders>
                  <w:noWrap w:val="0"/>
                  <w:vAlign w:val="top"/>
                </w:tcPr>
                <w:p w14:paraId="002DE0D9">
                  <w:pPr>
                    <w:spacing w:line="480" w:lineRule="exact"/>
                    <w:jc w:val="center"/>
                    <w:rPr>
                      <w:rFonts w:hint="eastAsia" w:ascii="新宋体" w:hAnsi="新宋体" w:eastAsia="新宋体" w:cs="新宋体"/>
                      <w:sz w:val="22"/>
                      <w:szCs w:val="22"/>
                      <w:lang w:val="en-US" w:eastAsia="zh-CN"/>
                    </w:rPr>
                  </w:pPr>
                  <w:r>
                    <w:rPr>
                      <w:rFonts w:hint="eastAsia" w:ascii="新宋体" w:hAnsi="新宋体" w:eastAsia="新宋体" w:cs="新宋体"/>
                      <w:sz w:val="22"/>
                      <w:szCs w:val="22"/>
                    </w:rPr>
                    <w:t>纽曼泰克</w:t>
                  </w:r>
                </w:p>
              </w:tc>
              <w:tc>
                <w:tcPr>
                  <w:tcW w:w="750" w:type="dxa"/>
                  <w:tcBorders>
                    <w:top w:val="single" w:color="000000" w:sz="4" w:space="0"/>
                    <w:left w:val="single" w:color="000000" w:sz="4" w:space="0"/>
                    <w:bottom w:val="single" w:color="000000" w:sz="4" w:space="0"/>
                    <w:right w:val="single" w:color="000000" w:sz="4" w:space="0"/>
                  </w:tcBorders>
                  <w:noWrap w:val="0"/>
                  <w:vAlign w:val="top"/>
                </w:tcPr>
                <w:p w14:paraId="03536EFA">
                  <w:pPr>
                    <w:spacing w:line="480" w:lineRule="exact"/>
                    <w:rPr>
                      <w:rFonts w:hint="eastAsia" w:ascii="新宋体" w:hAnsi="新宋体" w:eastAsia="新宋体" w:cs="新宋体"/>
                      <w:sz w:val="22"/>
                      <w:szCs w:val="22"/>
                      <w:lang w:val="en-US" w:eastAsia="zh-CN"/>
                    </w:rPr>
                  </w:pPr>
                </w:p>
              </w:tc>
            </w:tr>
            <w:tr w14:paraId="19626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top"/>
                </w:tcPr>
                <w:p w14:paraId="1F7D4FB2">
                  <w:pPr>
                    <w:spacing w:line="480" w:lineRule="exact"/>
                    <w:jc w:val="center"/>
                    <w:rPr>
                      <w:rFonts w:hint="eastAsia" w:ascii="新宋体" w:hAnsi="新宋体" w:eastAsia="新宋体" w:cs="新宋体"/>
                      <w:sz w:val="22"/>
                      <w:szCs w:val="22"/>
                      <w:lang w:val="en-US" w:eastAsia="zh-CN"/>
                    </w:rPr>
                  </w:pPr>
                  <w:r>
                    <w:rPr>
                      <w:rFonts w:hint="eastAsia" w:ascii="新宋体" w:hAnsi="新宋体" w:eastAsia="新宋体" w:cs="新宋体"/>
                      <w:sz w:val="22"/>
                      <w:szCs w:val="22"/>
                      <w:lang w:val="en-US" w:eastAsia="zh-CN"/>
                    </w:rPr>
                    <w:t>3</w:t>
                  </w:r>
                </w:p>
              </w:tc>
              <w:tc>
                <w:tcPr>
                  <w:tcW w:w="1237" w:type="dxa"/>
                  <w:tcBorders>
                    <w:top w:val="single" w:color="000000" w:sz="4" w:space="0"/>
                    <w:left w:val="single" w:color="000000" w:sz="4" w:space="0"/>
                    <w:bottom w:val="single" w:color="000000" w:sz="4" w:space="0"/>
                    <w:right w:val="single" w:color="000000" w:sz="4" w:space="0"/>
                  </w:tcBorders>
                  <w:noWrap w:val="0"/>
                  <w:vAlign w:val="center"/>
                </w:tcPr>
                <w:p w14:paraId="12B97A26">
                  <w:pPr>
                    <w:snapToGrid w:val="0"/>
                    <w:spacing w:line="360" w:lineRule="exact"/>
                    <w:jc w:val="center"/>
                    <w:rPr>
                      <w:rFonts w:hint="eastAsia" w:ascii="新宋体" w:hAnsi="新宋体" w:eastAsia="新宋体" w:cs="新宋体"/>
                      <w:bCs/>
                      <w:sz w:val="22"/>
                      <w:szCs w:val="22"/>
                      <w:lang w:eastAsia="zh-CN"/>
                    </w:rPr>
                  </w:pPr>
                  <w:r>
                    <w:rPr>
                      <w:rFonts w:hint="eastAsia" w:ascii="新宋体" w:hAnsi="新宋体" w:eastAsia="新宋体" w:cs="新宋体"/>
                      <w:bCs/>
                      <w:sz w:val="22"/>
                      <w:szCs w:val="22"/>
                    </w:rPr>
                    <w:t>多级</w:t>
                  </w:r>
                  <w:r>
                    <w:rPr>
                      <w:rFonts w:hint="eastAsia" w:ascii="新宋体" w:hAnsi="新宋体" w:eastAsia="新宋体" w:cs="新宋体"/>
                      <w:bCs/>
                      <w:sz w:val="22"/>
                      <w:szCs w:val="22"/>
                      <w:lang w:eastAsia="zh-CN"/>
                    </w:rPr>
                    <w:t>主管道</w:t>
                  </w:r>
                </w:p>
                <w:p w14:paraId="7ED412D4">
                  <w:pPr>
                    <w:snapToGrid w:val="0"/>
                    <w:spacing w:line="360" w:lineRule="exact"/>
                    <w:jc w:val="center"/>
                    <w:rPr>
                      <w:rFonts w:hint="eastAsia" w:ascii="新宋体" w:hAnsi="新宋体" w:eastAsia="新宋体" w:cs="新宋体"/>
                      <w:sz w:val="22"/>
                      <w:szCs w:val="22"/>
                      <w:lang w:val="en-US" w:eastAsia="zh-CN"/>
                    </w:rPr>
                  </w:pPr>
                  <w:r>
                    <w:rPr>
                      <w:rFonts w:hint="eastAsia" w:ascii="新宋体" w:hAnsi="新宋体" w:eastAsia="新宋体" w:cs="新宋体"/>
                      <w:bCs/>
                      <w:sz w:val="22"/>
                      <w:szCs w:val="22"/>
                      <w:lang w:eastAsia="zh-CN"/>
                    </w:rPr>
                    <w:t>过滤系统</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44F028DC">
                  <w:pPr>
                    <w:snapToGrid w:val="0"/>
                    <w:spacing w:line="360" w:lineRule="exact"/>
                    <w:jc w:val="center"/>
                    <w:rPr>
                      <w:rFonts w:hint="eastAsia" w:ascii="新宋体" w:hAnsi="新宋体" w:eastAsia="新宋体" w:cs="新宋体"/>
                      <w:sz w:val="22"/>
                      <w:szCs w:val="22"/>
                      <w:lang w:val="en-US" w:eastAsia="zh-CN"/>
                    </w:rPr>
                  </w:pPr>
                  <w:r>
                    <w:rPr>
                      <w:rFonts w:hint="eastAsia" w:ascii="新宋体" w:hAnsi="新宋体" w:eastAsia="新宋体" w:cs="新宋体"/>
                      <w:sz w:val="22"/>
                      <w:szCs w:val="22"/>
                    </w:rPr>
                    <w:t>PRIMAK PF105-D/G/C</w:t>
                  </w:r>
                </w:p>
              </w:tc>
              <w:tc>
                <w:tcPr>
                  <w:tcW w:w="713" w:type="dxa"/>
                  <w:tcBorders>
                    <w:top w:val="single" w:color="000000" w:sz="4" w:space="0"/>
                    <w:left w:val="single" w:color="000000" w:sz="4" w:space="0"/>
                    <w:bottom w:val="single" w:color="000000" w:sz="4" w:space="0"/>
                    <w:right w:val="single" w:color="000000" w:sz="4" w:space="0"/>
                  </w:tcBorders>
                  <w:noWrap w:val="0"/>
                  <w:vAlign w:val="top"/>
                </w:tcPr>
                <w:p w14:paraId="31973E68">
                  <w:pPr>
                    <w:spacing w:line="480" w:lineRule="exact"/>
                    <w:jc w:val="center"/>
                    <w:rPr>
                      <w:rFonts w:hint="eastAsia" w:ascii="新宋体" w:hAnsi="新宋体" w:eastAsia="新宋体" w:cs="新宋体"/>
                      <w:sz w:val="22"/>
                      <w:szCs w:val="22"/>
                      <w:lang w:val="en-US" w:eastAsia="zh-CN"/>
                    </w:rPr>
                  </w:pPr>
                  <w:r>
                    <w:rPr>
                      <w:rFonts w:hint="eastAsia" w:ascii="新宋体" w:hAnsi="新宋体" w:eastAsia="新宋体" w:cs="新宋体"/>
                      <w:sz w:val="22"/>
                      <w:szCs w:val="22"/>
                      <w:lang w:val="en-US" w:eastAsia="zh-CN"/>
                    </w:rPr>
                    <w:t>10个</w:t>
                  </w:r>
                </w:p>
              </w:tc>
              <w:tc>
                <w:tcPr>
                  <w:tcW w:w="1193" w:type="dxa"/>
                  <w:tcBorders>
                    <w:top w:val="single" w:color="000000" w:sz="4" w:space="0"/>
                    <w:left w:val="single" w:color="000000" w:sz="4" w:space="0"/>
                    <w:bottom w:val="single" w:color="000000" w:sz="4" w:space="0"/>
                    <w:right w:val="single" w:color="000000" w:sz="4" w:space="0"/>
                  </w:tcBorders>
                  <w:noWrap w:val="0"/>
                  <w:vAlign w:val="top"/>
                </w:tcPr>
                <w:p w14:paraId="3374F15C">
                  <w:pPr>
                    <w:spacing w:line="480" w:lineRule="exact"/>
                    <w:jc w:val="center"/>
                    <w:rPr>
                      <w:rFonts w:hint="eastAsia" w:ascii="新宋体" w:hAnsi="新宋体" w:eastAsia="新宋体" w:cs="新宋体"/>
                      <w:sz w:val="22"/>
                      <w:szCs w:val="22"/>
                      <w:lang w:val="en-US" w:eastAsia="zh-CN"/>
                    </w:rPr>
                  </w:pPr>
                  <w:r>
                    <w:rPr>
                      <w:rFonts w:hint="eastAsia" w:ascii="新宋体" w:hAnsi="新宋体" w:eastAsia="新宋体" w:cs="新宋体"/>
                      <w:sz w:val="22"/>
                      <w:szCs w:val="22"/>
                    </w:rPr>
                    <w:t>纽曼泰克</w:t>
                  </w:r>
                </w:p>
              </w:tc>
              <w:tc>
                <w:tcPr>
                  <w:tcW w:w="750" w:type="dxa"/>
                  <w:tcBorders>
                    <w:top w:val="single" w:color="000000" w:sz="4" w:space="0"/>
                    <w:left w:val="single" w:color="000000" w:sz="4" w:space="0"/>
                    <w:bottom w:val="single" w:color="000000" w:sz="4" w:space="0"/>
                    <w:right w:val="single" w:color="000000" w:sz="4" w:space="0"/>
                  </w:tcBorders>
                  <w:noWrap w:val="0"/>
                  <w:vAlign w:val="top"/>
                </w:tcPr>
                <w:p w14:paraId="74F26035">
                  <w:pPr>
                    <w:spacing w:line="480" w:lineRule="exact"/>
                    <w:rPr>
                      <w:rFonts w:hint="eastAsia" w:ascii="新宋体" w:hAnsi="新宋体" w:eastAsia="新宋体" w:cs="新宋体"/>
                      <w:sz w:val="22"/>
                      <w:szCs w:val="22"/>
                      <w:lang w:val="en-US" w:eastAsia="zh-CN"/>
                    </w:rPr>
                  </w:pPr>
                </w:p>
              </w:tc>
            </w:tr>
            <w:tr w14:paraId="3334B2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top"/>
                </w:tcPr>
                <w:p w14:paraId="3CD7EEE1">
                  <w:pPr>
                    <w:spacing w:line="480" w:lineRule="exact"/>
                    <w:jc w:val="center"/>
                    <w:rPr>
                      <w:rFonts w:hint="eastAsia" w:ascii="新宋体" w:hAnsi="新宋体" w:eastAsia="新宋体" w:cs="新宋体"/>
                      <w:sz w:val="22"/>
                      <w:szCs w:val="22"/>
                      <w:lang w:val="en-US" w:eastAsia="zh-CN"/>
                    </w:rPr>
                  </w:pPr>
                  <w:r>
                    <w:rPr>
                      <w:rFonts w:hint="eastAsia" w:ascii="新宋体" w:hAnsi="新宋体" w:eastAsia="新宋体" w:cs="新宋体"/>
                      <w:sz w:val="22"/>
                      <w:szCs w:val="22"/>
                      <w:lang w:val="en-US" w:eastAsia="zh-CN"/>
                    </w:rPr>
                    <w:t>4</w:t>
                  </w:r>
                </w:p>
              </w:tc>
              <w:tc>
                <w:tcPr>
                  <w:tcW w:w="1237" w:type="dxa"/>
                  <w:tcBorders>
                    <w:top w:val="single" w:color="000000" w:sz="4" w:space="0"/>
                    <w:left w:val="single" w:color="000000" w:sz="4" w:space="0"/>
                    <w:bottom w:val="single" w:color="000000" w:sz="4" w:space="0"/>
                    <w:right w:val="single" w:color="000000" w:sz="4" w:space="0"/>
                  </w:tcBorders>
                  <w:noWrap w:val="0"/>
                  <w:vAlign w:val="center"/>
                </w:tcPr>
                <w:p w14:paraId="7DE149D0">
                  <w:pPr>
                    <w:snapToGrid w:val="0"/>
                    <w:spacing w:line="360" w:lineRule="exact"/>
                    <w:jc w:val="center"/>
                    <w:rPr>
                      <w:rFonts w:hint="eastAsia" w:ascii="新宋体" w:hAnsi="新宋体" w:eastAsia="新宋体" w:cs="新宋体"/>
                      <w:sz w:val="22"/>
                      <w:szCs w:val="22"/>
                      <w:lang w:val="en-US" w:eastAsia="zh-CN"/>
                    </w:rPr>
                  </w:pPr>
                  <w:r>
                    <w:rPr>
                      <w:rFonts w:hint="eastAsia" w:ascii="新宋体" w:hAnsi="新宋体" w:eastAsia="新宋体" w:cs="新宋体"/>
                      <w:bCs/>
                      <w:sz w:val="22"/>
                      <w:szCs w:val="22"/>
                    </w:rPr>
                    <w:t>空气储罐</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2BE75C39">
                  <w:pPr>
                    <w:snapToGrid w:val="0"/>
                    <w:spacing w:line="360" w:lineRule="exact"/>
                    <w:jc w:val="center"/>
                    <w:rPr>
                      <w:rFonts w:hint="eastAsia" w:ascii="新宋体" w:hAnsi="新宋体" w:eastAsia="新宋体" w:cs="新宋体"/>
                      <w:sz w:val="22"/>
                      <w:szCs w:val="22"/>
                      <w:lang w:val="en-US" w:eastAsia="zh-CN"/>
                    </w:rPr>
                  </w:pPr>
                  <w:r>
                    <w:rPr>
                      <w:rFonts w:hint="eastAsia" w:ascii="新宋体" w:hAnsi="新宋体" w:eastAsia="新宋体" w:cs="新宋体"/>
                      <w:sz w:val="22"/>
                      <w:szCs w:val="22"/>
                    </w:rPr>
                    <w:t>C-1.5/8</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42A13D96">
                  <w:pPr>
                    <w:snapToGrid w:val="0"/>
                    <w:spacing w:line="360" w:lineRule="exact"/>
                    <w:jc w:val="center"/>
                    <w:rPr>
                      <w:rFonts w:hint="eastAsia" w:ascii="新宋体" w:hAnsi="新宋体" w:eastAsia="新宋体" w:cs="新宋体"/>
                      <w:sz w:val="22"/>
                      <w:szCs w:val="22"/>
                      <w:lang w:val="en-US" w:eastAsia="zh-CN"/>
                    </w:rPr>
                  </w:pPr>
                  <w:r>
                    <w:rPr>
                      <w:rFonts w:hint="eastAsia" w:ascii="新宋体" w:hAnsi="新宋体" w:eastAsia="新宋体" w:cs="新宋体"/>
                      <w:bCs/>
                      <w:color w:val="000000"/>
                      <w:sz w:val="22"/>
                      <w:szCs w:val="22"/>
                    </w:rPr>
                    <w:t>2台</w:t>
                  </w:r>
                </w:p>
              </w:tc>
              <w:tc>
                <w:tcPr>
                  <w:tcW w:w="1193" w:type="dxa"/>
                  <w:tcBorders>
                    <w:top w:val="single" w:color="000000" w:sz="4" w:space="0"/>
                    <w:left w:val="single" w:color="000000" w:sz="4" w:space="0"/>
                    <w:bottom w:val="single" w:color="000000" w:sz="4" w:space="0"/>
                    <w:right w:val="single" w:color="000000" w:sz="4" w:space="0"/>
                  </w:tcBorders>
                  <w:noWrap w:val="0"/>
                  <w:vAlign w:val="top"/>
                </w:tcPr>
                <w:p w14:paraId="70F1D307">
                  <w:pPr>
                    <w:spacing w:line="480" w:lineRule="exact"/>
                    <w:jc w:val="center"/>
                    <w:rPr>
                      <w:rFonts w:hint="eastAsia" w:ascii="新宋体" w:hAnsi="新宋体" w:eastAsia="新宋体" w:cs="新宋体"/>
                      <w:sz w:val="22"/>
                      <w:szCs w:val="22"/>
                      <w:lang w:val="en-US" w:eastAsia="zh-CN"/>
                    </w:rPr>
                  </w:pPr>
                  <w:r>
                    <w:rPr>
                      <w:rFonts w:hint="eastAsia" w:ascii="新宋体" w:hAnsi="新宋体" w:eastAsia="新宋体" w:cs="新宋体"/>
                      <w:sz w:val="22"/>
                      <w:szCs w:val="22"/>
                    </w:rPr>
                    <w:t>东方三力</w:t>
                  </w:r>
                </w:p>
              </w:tc>
              <w:tc>
                <w:tcPr>
                  <w:tcW w:w="750" w:type="dxa"/>
                  <w:tcBorders>
                    <w:top w:val="single" w:color="000000" w:sz="4" w:space="0"/>
                    <w:left w:val="single" w:color="000000" w:sz="4" w:space="0"/>
                    <w:bottom w:val="single" w:color="000000" w:sz="4" w:space="0"/>
                    <w:right w:val="single" w:color="000000" w:sz="4" w:space="0"/>
                  </w:tcBorders>
                  <w:noWrap w:val="0"/>
                  <w:vAlign w:val="top"/>
                </w:tcPr>
                <w:p w14:paraId="7961E884">
                  <w:pPr>
                    <w:spacing w:line="480" w:lineRule="exact"/>
                    <w:rPr>
                      <w:rFonts w:hint="eastAsia" w:ascii="新宋体" w:hAnsi="新宋体" w:eastAsia="新宋体" w:cs="新宋体"/>
                      <w:sz w:val="22"/>
                      <w:szCs w:val="22"/>
                      <w:lang w:val="en-US" w:eastAsia="zh-CN"/>
                    </w:rPr>
                  </w:pPr>
                </w:p>
              </w:tc>
            </w:tr>
            <w:tr w14:paraId="075FA7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top"/>
                </w:tcPr>
                <w:p w14:paraId="1C9F8821">
                  <w:pPr>
                    <w:spacing w:line="480" w:lineRule="exact"/>
                    <w:jc w:val="center"/>
                    <w:rPr>
                      <w:rFonts w:hint="eastAsia" w:ascii="新宋体" w:hAnsi="新宋体" w:eastAsia="新宋体" w:cs="新宋体"/>
                      <w:sz w:val="22"/>
                      <w:szCs w:val="22"/>
                      <w:lang w:val="en-US" w:eastAsia="zh-CN"/>
                    </w:rPr>
                  </w:pPr>
                  <w:r>
                    <w:rPr>
                      <w:rFonts w:hint="eastAsia" w:ascii="新宋体" w:hAnsi="新宋体" w:eastAsia="新宋体" w:cs="新宋体"/>
                      <w:sz w:val="22"/>
                      <w:szCs w:val="22"/>
                      <w:lang w:val="en-US" w:eastAsia="zh-CN"/>
                    </w:rPr>
                    <w:t>5</w:t>
                  </w:r>
                </w:p>
              </w:tc>
              <w:tc>
                <w:tcPr>
                  <w:tcW w:w="1237" w:type="dxa"/>
                  <w:tcBorders>
                    <w:top w:val="single" w:color="000000" w:sz="4" w:space="0"/>
                    <w:left w:val="single" w:color="000000" w:sz="4" w:space="0"/>
                    <w:bottom w:val="single" w:color="000000" w:sz="4" w:space="0"/>
                    <w:right w:val="single" w:color="000000" w:sz="4" w:space="0"/>
                  </w:tcBorders>
                  <w:noWrap w:val="0"/>
                  <w:vAlign w:val="center"/>
                </w:tcPr>
                <w:p w14:paraId="135ED290">
                  <w:pPr>
                    <w:snapToGrid w:val="0"/>
                    <w:spacing w:line="360" w:lineRule="exact"/>
                    <w:jc w:val="center"/>
                    <w:rPr>
                      <w:rFonts w:hint="eastAsia" w:ascii="新宋体" w:hAnsi="新宋体" w:eastAsia="新宋体" w:cs="新宋体"/>
                      <w:sz w:val="22"/>
                      <w:szCs w:val="22"/>
                      <w:lang w:val="en-US" w:eastAsia="zh-CN"/>
                    </w:rPr>
                  </w:pPr>
                  <w:r>
                    <w:rPr>
                      <w:rFonts w:hint="eastAsia" w:ascii="新宋体" w:hAnsi="新宋体" w:eastAsia="新宋体" w:cs="新宋体"/>
                      <w:bCs/>
                      <w:sz w:val="22"/>
                      <w:szCs w:val="22"/>
                    </w:rPr>
                    <w:t>氧气储罐</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2CDDAF68">
                  <w:pPr>
                    <w:snapToGrid w:val="0"/>
                    <w:spacing w:line="360" w:lineRule="exact"/>
                    <w:jc w:val="center"/>
                    <w:rPr>
                      <w:rFonts w:hint="eastAsia" w:ascii="新宋体" w:hAnsi="新宋体" w:eastAsia="新宋体" w:cs="新宋体"/>
                      <w:sz w:val="22"/>
                      <w:szCs w:val="22"/>
                      <w:lang w:val="en-US" w:eastAsia="zh-CN"/>
                    </w:rPr>
                  </w:pPr>
                  <w:r>
                    <w:rPr>
                      <w:rFonts w:hint="eastAsia" w:ascii="新宋体" w:hAnsi="新宋体" w:eastAsia="新宋体" w:cs="新宋体"/>
                      <w:sz w:val="22"/>
                      <w:szCs w:val="22"/>
                    </w:rPr>
                    <w:t>C-3/8</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17C0E98E">
                  <w:pPr>
                    <w:snapToGrid w:val="0"/>
                    <w:spacing w:line="360" w:lineRule="exact"/>
                    <w:jc w:val="center"/>
                    <w:rPr>
                      <w:rFonts w:hint="eastAsia" w:ascii="新宋体" w:hAnsi="新宋体" w:eastAsia="新宋体" w:cs="新宋体"/>
                      <w:sz w:val="22"/>
                      <w:szCs w:val="22"/>
                      <w:lang w:val="en-US" w:eastAsia="zh-CN"/>
                    </w:rPr>
                  </w:pPr>
                  <w:r>
                    <w:rPr>
                      <w:rFonts w:hint="eastAsia" w:ascii="新宋体" w:hAnsi="新宋体" w:eastAsia="新宋体" w:cs="新宋体"/>
                      <w:bCs/>
                      <w:color w:val="000000"/>
                      <w:sz w:val="22"/>
                      <w:szCs w:val="22"/>
                    </w:rPr>
                    <w:t>2台</w:t>
                  </w:r>
                </w:p>
              </w:tc>
              <w:tc>
                <w:tcPr>
                  <w:tcW w:w="1193" w:type="dxa"/>
                  <w:tcBorders>
                    <w:top w:val="single" w:color="000000" w:sz="4" w:space="0"/>
                    <w:left w:val="single" w:color="000000" w:sz="4" w:space="0"/>
                    <w:bottom w:val="single" w:color="000000" w:sz="4" w:space="0"/>
                    <w:right w:val="single" w:color="000000" w:sz="4" w:space="0"/>
                  </w:tcBorders>
                  <w:noWrap w:val="0"/>
                  <w:vAlign w:val="top"/>
                </w:tcPr>
                <w:p w14:paraId="27EBE55B">
                  <w:pPr>
                    <w:spacing w:line="480" w:lineRule="exact"/>
                    <w:jc w:val="center"/>
                    <w:rPr>
                      <w:rFonts w:hint="eastAsia" w:ascii="新宋体" w:hAnsi="新宋体" w:eastAsia="新宋体" w:cs="新宋体"/>
                      <w:sz w:val="22"/>
                      <w:szCs w:val="22"/>
                      <w:lang w:val="en-US" w:eastAsia="zh-CN"/>
                    </w:rPr>
                  </w:pPr>
                  <w:r>
                    <w:rPr>
                      <w:rFonts w:hint="eastAsia" w:ascii="新宋体" w:hAnsi="新宋体" w:eastAsia="新宋体" w:cs="新宋体"/>
                      <w:sz w:val="22"/>
                      <w:szCs w:val="22"/>
                    </w:rPr>
                    <w:t>东方三力</w:t>
                  </w:r>
                </w:p>
              </w:tc>
              <w:tc>
                <w:tcPr>
                  <w:tcW w:w="750" w:type="dxa"/>
                  <w:tcBorders>
                    <w:top w:val="single" w:color="000000" w:sz="4" w:space="0"/>
                    <w:left w:val="single" w:color="000000" w:sz="4" w:space="0"/>
                    <w:bottom w:val="single" w:color="000000" w:sz="4" w:space="0"/>
                    <w:right w:val="single" w:color="000000" w:sz="4" w:space="0"/>
                  </w:tcBorders>
                  <w:noWrap w:val="0"/>
                  <w:vAlign w:val="top"/>
                </w:tcPr>
                <w:p w14:paraId="2F0B0BF8">
                  <w:pPr>
                    <w:spacing w:line="480" w:lineRule="exact"/>
                    <w:rPr>
                      <w:rFonts w:hint="eastAsia" w:ascii="新宋体" w:hAnsi="新宋体" w:eastAsia="新宋体" w:cs="新宋体"/>
                      <w:sz w:val="22"/>
                      <w:szCs w:val="22"/>
                      <w:lang w:val="en-US" w:eastAsia="zh-CN"/>
                    </w:rPr>
                  </w:pPr>
                </w:p>
              </w:tc>
            </w:tr>
            <w:tr w14:paraId="475435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 w:hRule="atLeast"/>
                <w:jc w:val="center"/>
              </w:trPr>
              <w:tc>
                <w:tcPr>
                  <w:tcW w:w="511" w:type="dxa"/>
                  <w:tcBorders>
                    <w:top w:val="single" w:color="000000" w:sz="4" w:space="0"/>
                    <w:left w:val="single" w:color="000000" w:sz="4" w:space="0"/>
                    <w:bottom w:val="single" w:color="000000" w:sz="4" w:space="0"/>
                    <w:right w:val="single" w:color="000000" w:sz="4" w:space="0"/>
                  </w:tcBorders>
                  <w:noWrap w:val="0"/>
                  <w:vAlign w:val="top"/>
                </w:tcPr>
                <w:p w14:paraId="78F537C0">
                  <w:pPr>
                    <w:spacing w:line="480" w:lineRule="exact"/>
                    <w:jc w:val="center"/>
                    <w:rPr>
                      <w:rFonts w:hint="eastAsia" w:ascii="新宋体" w:hAnsi="新宋体" w:eastAsia="新宋体" w:cs="新宋体"/>
                      <w:sz w:val="22"/>
                      <w:szCs w:val="22"/>
                      <w:lang w:val="en-US" w:eastAsia="zh-CN"/>
                    </w:rPr>
                  </w:pPr>
                  <w:r>
                    <w:rPr>
                      <w:rFonts w:hint="eastAsia" w:ascii="新宋体" w:hAnsi="新宋体" w:eastAsia="新宋体" w:cs="新宋体"/>
                      <w:sz w:val="22"/>
                      <w:szCs w:val="22"/>
                      <w:lang w:val="en-US" w:eastAsia="zh-CN"/>
                    </w:rPr>
                    <w:t>6</w:t>
                  </w:r>
                </w:p>
              </w:tc>
              <w:tc>
                <w:tcPr>
                  <w:tcW w:w="1237" w:type="dxa"/>
                  <w:tcBorders>
                    <w:top w:val="single" w:color="000000" w:sz="4" w:space="0"/>
                    <w:left w:val="single" w:color="000000" w:sz="4" w:space="0"/>
                    <w:bottom w:val="single" w:color="000000" w:sz="4" w:space="0"/>
                    <w:right w:val="single" w:color="000000" w:sz="4" w:space="0"/>
                  </w:tcBorders>
                  <w:noWrap w:val="0"/>
                  <w:vAlign w:val="center"/>
                </w:tcPr>
                <w:p w14:paraId="299C47AB">
                  <w:pPr>
                    <w:snapToGrid w:val="0"/>
                    <w:spacing w:line="360" w:lineRule="exact"/>
                    <w:jc w:val="center"/>
                    <w:rPr>
                      <w:rFonts w:hint="eastAsia" w:ascii="新宋体" w:hAnsi="新宋体" w:eastAsia="新宋体" w:cs="新宋体"/>
                      <w:sz w:val="22"/>
                      <w:szCs w:val="22"/>
                      <w:lang w:val="en-US" w:eastAsia="zh-CN"/>
                    </w:rPr>
                  </w:pPr>
                  <w:r>
                    <w:rPr>
                      <w:rFonts w:hint="eastAsia" w:ascii="新宋体" w:hAnsi="新宋体" w:eastAsia="新宋体" w:cs="新宋体"/>
                      <w:bCs/>
                      <w:sz w:val="22"/>
                      <w:szCs w:val="22"/>
                    </w:rPr>
                    <w:t>制氧主机</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14:paraId="02E5166D">
                  <w:pPr>
                    <w:snapToGrid w:val="0"/>
                    <w:spacing w:line="360" w:lineRule="exact"/>
                    <w:jc w:val="center"/>
                    <w:rPr>
                      <w:rFonts w:hint="eastAsia" w:ascii="新宋体" w:hAnsi="新宋体" w:eastAsia="新宋体" w:cs="新宋体"/>
                      <w:sz w:val="22"/>
                      <w:szCs w:val="22"/>
                      <w:lang w:val="en-US" w:eastAsia="zh-CN"/>
                    </w:rPr>
                  </w:pPr>
                  <w:r>
                    <w:rPr>
                      <w:rFonts w:hint="eastAsia" w:ascii="新宋体" w:hAnsi="新宋体" w:eastAsia="新宋体" w:cs="新宋体"/>
                      <w:sz w:val="22"/>
                      <w:szCs w:val="22"/>
                    </w:rPr>
                    <w:t>AO-30</w:t>
                  </w:r>
                </w:p>
              </w:tc>
              <w:tc>
                <w:tcPr>
                  <w:tcW w:w="713" w:type="dxa"/>
                  <w:tcBorders>
                    <w:top w:val="single" w:color="000000" w:sz="4" w:space="0"/>
                    <w:left w:val="single" w:color="000000" w:sz="4" w:space="0"/>
                    <w:bottom w:val="single" w:color="000000" w:sz="4" w:space="0"/>
                    <w:right w:val="single" w:color="000000" w:sz="4" w:space="0"/>
                  </w:tcBorders>
                  <w:noWrap w:val="0"/>
                  <w:vAlign w:val="top"/>
                </w:tcPr>
                <w:p w14:paraId="4AE6EEE5">
                  <w:pPr>
                    <w:spacing w:line="480" w:lineRule="exact"/>
                    <w:jc w:val="center"/>
                    <w:rPr>
                      <w:rFonts w:hint="eastAsia" w:ascii="新宋体" w:hAnsi="新宋体" w:eastAsia="新宋体" w:cs="新宋体"/>
                      <w:sz w:val="22"/>
                      <w:szCs w:val="22"/>
                      <w:lang w:val="en-US" w:eastAsia="zh-CN"/>
                    </w:rPr>
                  </w:pPr>
                  <w:r>
                    <w:rPr>
                      <w:rFonts w:hint="eastAsia" w:ascii="新宋体" w:hAnsi="新宋体" w:eastAsia="新宋体" w:cs="新宋体"/>
                      <w:sz w:val="22"/>
                      <w:szCs w:val="22"/>
                      <w:lang w:val="en-US" w:eastAsia="zh-CN"/>
                    </w:rPr>
                    <w:t>2套</w:t>
                  </w:r>
                </w:p>
              </w:tc>
              <w:tc>
                <w:tcPr>
                  <w:tcW w:w="1193" w:type="dxa"/>
                  <w:tcBorders>
                    <w:top w:val="single" w:color="000000" w:sz="4" w:space="0"/>
                    <w:left w:val="single" w:color="000000" w:sz="4" w:space="0"/>
                    <w:bottom w:val="single" w:color="000000" w:sz="4" w:space="0"/>
                    <w:right w:val="single" w:color="000000" w:sz="4" w:space="0"/>
                  </w:tcBorders>
                  <w:noWrap w:val="0"/>
                  <w:vAlign w:val="top"/>
                </w:tcPr>
                <w:p w14:paraId="42A8817F">
                  <w:pPr>
                    <w:spacing w:line="480" w:lineRule="exact"/>
                    <w:jc w:val="center"/>
                    <w:rPr>
                      <w:rFonts w:hint="eastAsia" w:ascii="新宋体" w:hAnsi="新宋体" w:eastAsia="新宋体" w:cs="新宋体"/>
                      <w:sz w:val="22"/>
                      <w:szCs w:val="22"/>
                      <w:lang w:val="en-US" w:eastAsia="zh-CN"/>
                    </w:rPr>
                  </w:pPr>
                  <w:r>
                    <w:rPr>
                      <w:rFonts w:hint="eastAsia" w:ascii="新宋体" w:hAnsi="新宋体" w:eastAsia="新宋体" w:cs="新宋体"/>
                      <w:sz w:val="22"/>
                      <w:szCs w:val="22"/>
                      <w:lang w:val="en-US" w:eastAsia="zh-CN"/>
                    </w:rPr>
                    <w:t>湖南新云</w:t>
                  </w:r>
                </w:p>
              </w:tc>
              <w:tc>
                <w:tcPr>
                  <w:tcW w:w="750" w:type="dxa"/>
                  <w:tcBorders>
                    <w:top w:val="single" w:color="000000" w:sz="4" w:space="0"/>
                    <w:left w:val="single" w:color="000000" w:sz="4" w:space="0"/>
                    <w:bottom w:val="single" w:color="000000" w:sz="4" w:space="0"/>
                    <w:right w:val="single" w:color="000000" w:sz="4" w:space="0"/>
                  </w:tcBorders>
                  <w:noWrap w:val="0"/>
                  <w:vAlign w:val="top"/>
                </w:tcPr>
                <w:p w14:paraId="1D99EDFF">
                  <w:pPr>
                    <w:spacing w:line="480" w:lineRule="exact"/>
                    <w:rPr>
                      <w:rFonts w:hint="eastAsia" w:ascii="新宋体" w:hAnsi="新宋体" w:eastAsia="新宋体" w:cs="新宋体"/>
                      <w:sz w:val="22"/>
                      <w:szCs w:val="22"/>
                      <w:lang w:val="en-US" w:eastAsia="zh-CN"/>
                    </w:rPr>
                  </w:pPr>
                </w:p>
              </w:tc>
            </w:tr>
          </w:tbl>
          <w:p w14:paraId="609BEABD">
            <w:pPr>
              <w:keepNext w:val="0"/>
              <w:keepLines w:val="0"/>
              <w:pageBreakBefore w:val="0"/>
              <w:kinsoku/>
              <w:wordWrap/>
              <w:overflowPunct/>
              <w:topLinePunct w:val="0"/>
              <w:bidi w:val="0"/>
              <w:snapToGrid/>
              <w:spacing w:line="288" w:lineRule="auto"/>
              <w:ind w:lef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表1 医用中心制氧系统设备一览表</w:t>
            </w:r>
          </w:p>
          <w:p w14:paraId="3F9FCDFC">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1.严格按照医用分子筛制氧设备维护保养的标准进行全面的定期维护保养，定期维护保养服务范围包括：设备的耗材更换、设备的安全检查、设备的性能检测、设备的除尘保养、运行状况的检查、仪器仪表的调试校准等。每次维护保养工作完成后，技术服务人员提供完整的售后服务报告存档。</w:t>
            </w:r>
          </w:p>
          <w:p w14:paraId="2B398B6D">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2.每年给制氧机各吸附塔补充2—4次医用制氧分子筛，以提高制氧系统的运行效率，避免因缺少分子筛导致吸附塔出现粉尘使制氧系统产量衰减造成系统连续运行能耗大幅增加所带来的经济损失，同时保证医院高峰期的氧气临床使用要求。</w:t>
            </w:r>
          </w:p>
          <w:p w14:paraId="5E21810C">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r>
              <w:rPr>
                <w:rFonts w:hint="eastAsia" w:ascii="宋体" w:hAnsi="宋体" w:eastAsia="宋体" w:cs="宋体"/>
                <w:color w:val="auto"/>
                <w:kern w:val="2"/>
                <w:sz w:val="21"/>
                <w:szCs w:val="21"/>
                <w:lang w:val="en-US" w:eastAsia="zh-CN" w:bidi="ar-SA"/>
              </w:rPr>
              <w:t>▲</w:t>
            </w:r>
            <w:r>
              <w:rPr>
                <w:rFonts w:hint="eastAsia" w:ascii="宋体" w:hAnsi="宋体" w:eastAsia="宋体" w:cs="宋体"/>
                <w:sz w:val="21"/>
                <w:szCs w:val="21"/>
                <w:lang w:val="en-US" w:eastAsia="zh-CN"/>
              </w:rPr>
              <w:t xml:space="preserve"> 3.每4000小时内更换空压机空气滤芯、油过滤器、油气分离器和空压机专用油。</w:t>
            </w:r>
          </w:p>
          <w:p w14:paraId="749FFAC6">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r>
              <w:rPr>
                <w:rFonts w:hint="eastAsia" w:ascii="宋体" w:hAnsi="宋体" w:eastAsia="宋体" w:cs="宋体"/>
                <w:color w:val="auto"/>
                <w:kern w:val="2"/>
                <w:sz w:val="21"/>
                <w:szCs w:val="21"/>
                <w:lang w:val="en-US" w:eastAsia="zh-CN" w:bidi="ar-SA"/>
              </w:rPr>
              <w:t>▲</w:t>
            </w:r>
            <w:r>
              <w:rPr>
                <w:rFonts w:hint="eastAsia" w:ascii="宋体" w:hAnsi="宋体" w:eastAsia="宋体" w:cs="宋体"/>
                <w:sz w:val="21"/>
                <w:szCs w:val="21"/>
                <w:lang w:val="en-US" w:eastAsia="zh-CN"/>
              </w:rPr>
              <w:t xml:space="preserve"> 4.每年更换一次各级管道过滤器滤芯，定期清洗冷干机电子排水阀、管道过滤器的自动排水器，使排水畅通、空气罐无积水，避免水分随压缩空气一同进入制氧机，使分子筛粉化。</w:t>
            </w:r>
          </w:p>
          <w:p w14:paraId="5C0FC4D3">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r>
              <w:rPr>
                <w:rFonts w:hint="eastAsia" w:ascii="宋体" w:hAnsi="宋体" w:eastAsia="宋体" w:cs="宋体"/>
                <w:color w:val="auto"/>
                <w:kern w:val="2"/>
                <w:sz w:val="21"/>
                <w:szCs w:val="21"/>
                <w:lang w:val="en-US" w:eastAsia="zh-CN" w:bidi="ar-SA"/>
              </w:rPr>
              <w:t>▲</w:t>
            </w:r>
            <w:r>
              <w:rPr>
                <w:rFonts w:hint="eastAsia" w:ascii="宋体" w:hAnsi="宋体" w:eastAsia="宋体" w:cs="宋体"/>
                <w:sz w:val="21"/>
                <w:szCs w:val="21"/>
                <w:lang w:val="en-US" w:eastAsia="zh-CN"/>
              </w:rPr>
              <w:t xml:space="preserve"> 5.每年清洁保养两次制氧机气控阀，使其动作灵活且密封性能良好保证制氧机工作压力和工作效率。</w:t>
            </w:r>
          </w:p>
          <w:p w14:paraId="0574D0E7">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r>
              <w:rPr>
                <w:rFonts w:hint="eastAsia" w:ascii="宋体" w:hAnsi="宋体" w:eastAsia="宋体" w:cs="宋体"/>
                <w:color w:val="auto"/>
                <w:kern w:val="2"/>
                <w:sz w:val="21"/>
                <w:szCs w:val="21"/>
                <w:lang w:val="en-US" w:eastAsia="zh-CN" w:bidi="ar-SA"/>
              </w:rPr>
              <w:t>▲</w:t>
            </w:r>
            <w:r>
              <w:rPr>
                <w:rFonts w:hint="eastAsia" w:ascii="宋体" w:hAnsi="宋体" w:eastAsia="宋体" w:cs="宋体"/>
                <w:sz w:val="21"/>
                <w:szCs w:val="21"/>
                <w:lang w:val="en-US" w:eastAsia="zh-CN"/>
              </w:rPr>
              <w:t xml:space="preserve"> 6.定期校准氧气压力传感器及氧气浓度分析仪使氧气压力和氧气浓度的示值准确。</w:t>
            </w:r>
          </w:p>
          <w:p w14:paraId="3318221A">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7.维保服务完成后分别运行各制氧机组，对制氧系统进行整体调试，调节各制氧机组的氧气浓度和氧气流量，使整个制氧系统安全稳定地运行在最佳状态。</w:t>
            </w:r>
          </w:p>
          <w:p w14:paraId="04A1AD4B">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8.按标准要求进行维保维修，具体保养更换标准及范围见表1，确保每项服务全面、快捷、到位。 </w:t>
            </w:r>
          </w:p>
          <w:p w14:paraId="570CB0E7">
            <w:pPr>
              <w:pStyle w:val="2"/>
              <w:rPr>
                <w:rFonts w:hint="eastAsia" w:ascii="宋体" w:hAnsi="宋体" w:eastAsia="宋体" w:cs="宋体"/>
                <w:color w:val="FF0000"/>
                <w:sz w:val="21"/>
                <w:szCs w:val="21"/>
                <w:highlight w:val="none"/>
                <w:lang w:val="en-US" w:eastAsia="zh-CN"/>
              </w:rPr>
            </w:pPr>
            <w:r>
              <w:rPr>
                <w:rFonts w:hint="eastAsia" w:ascii="宋体" w:hAnsi="宋体" w:eastAsia="宋体" w:cs="宋体"/>
                <w:sz w:val="21"/>
                <w:szCs w:val="21"/>
                <w:lang w:val="en-US" w:eastAsia="zh-CN"/>
              </w:rPr>
              <w:t xml:space="preserve"> 9.</w:t>
            </w:r>
            <w:r>
              <w:rPr>
                <w:rFonts w:hint="eastAsia" w:ascii="宋体" w:hAnsi="宋体" w:eastAsia="宋体" w:cs="宋体"/>
                <w:color w:val="FF0000"/>
                <w:sz w:val="21"/>
                <w:szCs w:val="21"/>
                <w:highlight w:val="none"/>
                <w:lang w:val="en-US" w:eastAsia="zh-CN"/>
              </w:rPr>
              <w:t>新空压机管饭滤芯的自动排水器如有问题，由维保方处理，不产生费用，</w:t>
            </w:r>
          </w:p>
          <w:p w14:paraId="51D56BF0">
            <w:pPr>
              <w:rPr>
                <w:rFonts w:hint="default"/>
                <w:color w:val="FF0000"/>
                <w:highlight w:val="none"/>
                <w:lang w:val="en-US" w:eastAsia="zh-CN"/>
              </w:rPr>
            </w:pPr>
            <w:r>
              <w:rPr>
                <w:rFonts w:hint="eastAsia" w:ascii="宋体" w:hAnsi="宋体" w:eastAsia="宋体" w:cs="宋体"/>
                <w:color w:val="FF0000"/>
                <w:sz w:val="21"/>
                <w:szCs w:val="21"/>
                <w:highlight w:val="none"/>
                <w:lang w:val="en-US" w:eastAsia="zh-CN"/>
              </w:rPr>
              <w:t xml:space="preserve"> 10.空压机出来的排水管和自动排水器出来的排水管直径为10的管路和接头，第一次保养时更换。</w:t>
            </w:r>
          </w:p>
          <w:p w14:paraId="09893911">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p w14:paraId="2F4EB188">
            <w:pPr>
              <w:keepNext w:val="0"/>
              <w:keepLines w:val="0"/>
              <w:pageBreakBefore w:val="0"/>
              <w:kinsoku/>
              <w:wordWrap/>
              <w:overflowPunct/>
              <w:topLinePunct w:val="0"/>
              <w:bidi w:val="0"/>
              <w:snapToGrid/>
              <w:spacing w:line="288" w:lineRule="auto"/>
              <w:ind w:lef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表2   医用中心制氧系统维保、维修更换标准范围</w:t>
            </w:r>
          </w:p>
          <w:tbl>
            <w:tblPr>
              <w:tblStyle w:val="4"/>
              <w:tblpPr w:leftFromText="180" w:rightFromText="180" w:vertAnchor="text" w:horzAnchor="page" w:tblpXSpec="center" w:tblpY="63"/>
              <w:tblOverlap w:val="never"/>
              <w:tblW w:w="0" w:type="auto"/>
              <w:jc w:val="center"/>
              <w:tblLayout w:type="autofit"/>
              <w:tblCellMar>
                <w:top w:w="0" w:type="dxa"/>
                <w:left w:w="108" w:type="dxa"/>
                <w:bottom w:w="0" w:type="dxa"/>
                <w:right w:w="108" w:type="dxa"/>
              </w:tblCellMar>
            </w:tblPr>
            <w:tblGrid>
              <w:gridCol w:w="753"/>
              <w:gridCol w:w="550"/>
              <w:gridCol w:w="1333"/>
              <w:gridCol w:w="852"/>
              <w:gridCol w:w="1344"/>
              <w:gridCol w:w="920"/>
              <w:gridCol w:w="832"/>
            </w:tblGrid>
            <w:tr w14:paraId="31ECB026">
              <w:tblPrEx>
                <w:tblCellMar>
                  <w:top w:w="0" w:type="dxa"/>
                  <w:left w:w="108" w:type="dxa"/>
                  <w:bottom w:w="0" w:type="dxa"/>
                  <w:right w:w="108" w:type="dxa"/>
                </w:tblCellMar>
              </w:tblPrEx>
              <w:trPr>
                <w:trHeight w:val="624" w:hRule="atLeast"/>
                <w:tblHeader/>
                <w:jc w:val="center"/>
              </w:trPr>
              <w:tc>
                <w:tcPr>
                  <w:tcW w:w="9680" w:type="dxa"/>
                  <w:gridSpan w:val="7"/>
                  <w:vMerge w:val="restart"/>
                  <w:tcBorders>
                    <w:top w:val="single" w:color="auto" w:sz="4" w:space="0"/>
                    <w:left w:val="single" w:color="auto" w:sz="4" w:space="0"/>
                    <w:bottom w:val="single" w:color="auto" w:sz="4" w:space="0"/>
                    <w:right w:val="single" w:color="auto" w:sz="4" w:space="0"/>
                  </w:tcBorders>
                  <w:noWrap w:val="0"/>
                  <w:vAlign w:val="center"/>
                </w:tcPr>
                <w:p w14:paraId="790352C6">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医用中心制氧系统维保、维修更换标准范围</w:t>
                  </w:r>
                </w:p>
              </w:tc>
            </w:tr>
            <w:tr w14:paraId="0640AAB9">
              <w:tblPrEx>
                <w:tblCellMar>
                  <w:top w:w="0" w:type="dxa"/>
                  <w:left w:w="108" w:type="dxa"/>
                  <w:bottom w:w="0" w:type="dxa"/>
                  <w:right w:w="108" w:type="dxa"/>
                </w:tblCellMar>
              </w:tblPrEx>
              <w:trPr>
                <w:trHeight w:val="624" w:hRule="atLeast"/>
                <w:tblHeader/>
                <w:jc w:val="center"/>
              </w:trPr>
              <w:tc>
                <w:tcPr>
                  <w:tcW w:w="9680" w:type="dxa"/>
                  <w:gridSpan w:val="7"/>
                  <w:vMerge w:val="continue"/>
                  <w:tcBorders>
                    <w:top w:val="single" w:color="auto" w:sz="4" w:space="0"/>
                    <w:left w:val="single" w:color="auto" w:sz="4" w:space="0"/>
                    <w:bottom w:val="single" w:color="auto" w:sz="4" w:space="0"/>
                    <w:right w:val="single" w:color="auto" w:sz="4" w:space="0"/>
                  </w:tcBorders>
                  <w:noWrap w:val="0"/>
                  <w:vAlign w:val="center"/>
                </w:tcPr>
                <w:p w14:paraId="5109D357">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2B599AA3">
              <w:tblPrEx>
                <w:tblCellMar>
                  <w:top w:w="0" w:type="dxa"/>
                  <w:left w:w="108" w:type="dxa"/>
                  <w:bottom w:w="0" w:type="dxa"/>
                  <w:right w:w="108" w:type="dxa"/>
                </w:tblCellMar>
              </w:tblPrEx>
              <w:trPr>
                <w:trHeight w:val="300" w:hRule="atLeast"/>
                <w:tblHeader/>
                <w:jc w:val="center"/>
              </w:trPr>
              <w:tc>
                <w:tcPr>
                  <w:tcW w:w="970" w:type="dxa"/>
                  <w:vMerge w:val="restart"/>
                  <w:tcBorders>
                    <w:top w:val="nil"/>
                    <w:left w:val="single" w:color="auto" w:sz="4" w:space="0"/>
                    <w:bottom w:val="single" w:color="auto" w:sz="4" w:space="0"/>
                    <w:right w:val="single" w:color="auto" w:sz="4" w:space="0"/>
                  </w:tcBorders>
                  <w:noWrap w:val="0"/>
                  <w:vAlign w:val="center"/>
                </w:tcPr>
                <w:p w14:paraId="7DE8023C">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部件</w:t>
                  </w:r>
                </w:p>
              </w:tc>
              <w:tc>
                <w:tcPr>
                  <w:tcW w:w="670" w:type="dxa"/>
                  <w:vMerge w:val="restart"/>
                  <w:tcBorders>
                    <w:top w:val="nil"/>
                    <w:left w:val="single" w:color="auto" w:sz="4" w:space="0"/>
                    <w:bottom w:val="single" w:color="auto" w:sz="4" w:space="0"/>
                    <w:right w:val="single" w:color="auto" w:sz="4" w:space="0"/>
                  </w:tcBorders>
                  <w:noWrap w:val="0"/>
                  <w:vAlign w:val="center"/>
                </w:tcPr>
                <w:p w14:paraId="4747B4FB">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序号</w:t>
                  </w:r>
                </w:p>
              </w:tc>
              <w:tc>
                <w:tcPr>
                  <w:tcW w:w="2113" w:type="dxa"/>
                  <w:vMerge w:val="restart"/>
                  <w:tcBorders>
                    <w:top w:val="nil"/>
                    <w:left w:val="single" w:color="auto" w:sz="4" w:space="0"/>
                    <w:bottom w:val="single" w:color="auto" w:sz="4" w:space="0"/>
                    <w:right w:val="single" w:color="auto" w:sz="4" w:space="0"/>
                  </w:tcBorders>
                  <w:noWrap w:val="0"/>
                  <w:vAlign w:val="center"/>
                </w:tcPr>
                <w:p w14:paraId="1DA76553">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保养项目</w:t>
                  </w:r>
                </w:p>
              </w:tc>
              <w:tc>
                <w:tcPr>
                  <w:tcW w:w="1267" w:type="dxa"/>
                  <w:vMerge w:val="restart"/>
                  <w:tcBorders>
                    <w:top w:val="nil"/>
                    <w:left w:val="single" w:color="auto" w:sz="4" w:space="0"/>
                    <w:bottom w:val="single" w:color="auto" w:sz="4" w:space="0"/>
                    <w:right w:val="single" w:color="auto" w:sz="4" w:space="0"/>
                  </w:tcBorders>
                  <w:noWrap w:val="0"/>
                  <w:vAlign w:val="center"/>
                </w:tcPr>
                <w:p w14:paraId="50A3AECE">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保修事项</w:t>
                  </w:r>
                </w:p>
              </w:tc>
              <w:tc>
                <w:tcPr>
                  <w:tcW w:w="3433" w:type="dxa"/>
                  <w:gridSpan w:val="2"/>
                  <w:tcBorders>
                    <w:top w:val="single" w:color="auto" w:sz="4" w:space="0"/>
                    <w:left w:val="nil"/>
                    <w:bottom w:val="single" w:color="auto" w:sz="4" w:space="0"/>
                    <w:right w:val="single" w:color="auto" w:sz="4" w:space="0"/>
                  </w:tcBorders>
                  <w:noWrap w:val="0"/>
                  <w:vAlign w:val="center"/>
                </w:tcPr>
                <w:p w14:paraId="23D04F1B">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保养事项</w:t>
                  </w:r>
                </w:p>
              </w:tc>
              <w:tc>
                <w:tcPr>
                  <w:tcW w:w="1227" w:type="dxa"/>
                  <w:vMerge w:val="restart"/>
                  <w:tcBorders>
                    <w:top w:val="nil"/>
                    <w:left w:val="single" w:color="auto" w:sz="4" w:space="0"/>
                    <w:bottom w:val="single" w:color="auto" w:sz="4" w:space="0"/>
                    <w:right w:val="single" w:color="auto" w:sz="4" w:space="0"/>
                  </w:tcBorders>
                  <w:noWrap w:val="0"/>
                  <w:vAlign w:val="center"/>
                </w:tcPr>
                <w:p w14:paraId="12C4E7C7">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备注</w:t>
                  </w:r>
                </w:p>
              </w:tc>
            </w:tr>
            <w:tr w14:paraId="56EA33A0">
              <w:tblPrEx>
                <w:tblCellMar>
                  <w:top w:w="0" w:type="dxa"/>
                  <w:left w:w="108" w:type="dxa"/>
                  <w:bottom w:w="0" w:type="dxa"/>
                  <w:right w:w="108" w:type="dxa"/>
                </w:tblCellMar>
              </w:tblPrEx>
              <w:trPr>
                <w:trHeight w:val="435" w:hRule="atLeast"/>
                <w:tblHeader/>
                <w:jc w:val="center"/>
              </w:trPr>
              <w:tc>
                <w:tcPr>
                  <w:tcW w:w="970" w:type="dxa"/>
                  <w:vMerge w:val="continue"/>
                  <w:tcBorders>
                    <w:top w:val="nil"/>
                    <w:left w:val="single" w:color="auto" w:sz="4" w:space="0"/>
                    <w:bottom w:val="single" w:color="auto" w:sz="4" w:space="0"/>
                    <w:right w:val="single" w:color="auto" w:sz="4" w:space="0"/>
                  </w:tcBorders>
                  <w:noWrap w:val="0"/>
                  <w:vAlign w:val="center"/>
                </w:tcPr>
                <w:p w14:paraId="55FB6041">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c>
                <w:tcPr>
                  <w:tcW w:w="670" w:type="dxa"/>
                  <w:vMerge w:val="continue"/>
                  <w:tcBorders>
                    <w:top w:val="nil"/>
                    <w:left w:val="single" w:color="auto" w:sz="4" w:space="0"/>
                    <w:bottom w:val="single" w:color="auto" w:sz="4" w:space="0"/>
                    <w:right w:val="single" w:color="auto" w:sz="4" w:space="0"/>
                  </w:tcBorders>
                  <w:noWrap w:val="0"/>
                  <w:vAlign w:val="center"/>
                </w:tcPr>
                <w:p w14:paraId="55E1DD8B">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c>
                <w:tcPr>
                  <w:tcW w:w="2113" w:type="dxa"/>
                  <w:vMerge w:val="continue"/>
                  <w:tcBorders>
                    <w:top w:val="nil"/>
                    <w:left w:val="single" w:color="auto" w:sz="4" w:space="0"/>
                    <w:bottom w:val="single" w:color="auto" w:sz="4" w:space="0"/>
                    <w:right w:val="single" w:color="auto" w:sz="4" w:space="0"/>
                  </w:tcBorders>
                  <w:noWrap w:val="0"/>
                  <w:vAlign w:val="center"/>
                </w:tcPr>
                <w:p w14:paraId="1CD62FED">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c>
                <w:tcPr>
                  <w:tcW w:w="1267" w:type="dxa"/>
                  <w:vMerge w:val="continue"/>
                  <w:tcBorders>
                    <w:top w:val="nil"/>
                    <w:left w:val="single" w:color="auto" w:sz="4" w:space="0"/>
                    <w:bottom w:val="single" w:color="auto" w:sz="4" w:space="0"/>
                    <w:right w:val="single" w:color="auto" w:sz="4" w:space="0"/>
                  </w:tcBorders>
                  <w:noWrap w:val="0"/>
                  <w:vAlign w:val="center"/>
                </w:tcPr>
                <w:p w14:paraId="43E0A43B">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c>
                <w:tcPr>
                  <w:tcW w:w="2033" w:type="dxa"/>
                  <w:tcBorders>
                    <w:top w:val="nil"/>
                    <w:left w:val="nil"/>
                    <w:bottom w:val="single" w:color="auto" w:sz="4" w:space="0"/>
                    <w:right w:val="single" w:color="auto" w:sz="4" w:space="0"/>
                  </w:tcBorders>
                  <w:noWrap w:val="0"/>
                  <w:vAlign w:val="center"/>
                </w:tcPr>
                <w:p w14:paraId="0B1B98CD">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保养时间</w:t>
                  </w:r>
                </w:p>
              </w:tc>
              <w:tc>
                <w:tcPr>
                  <w:tcW w:w="1400" w:type="dxa"/>
                  <w:tcBorders>
                    <w:top w:val="nil"/>
                    <w:left w:val="nil"/>
                    <w:bottom w:val="single" w:color="auto" w:sz="4" w:space="0"/>
                    <w:right w:val="single" w:color="auto" w:sz="4" w:space="0"/>
                  </w:tcBorders>
                  <w:noWrap w:val="0"/>
                  <w:vAlign w:val="center"/>
                </w:tcPr>
                <w:p w14:paraId="4CEFF2C2">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保养次数</w:t>
                  </w:r>
                </w:p>
              </w:tc>
              <w:tc>
                <w:tcPr>
                  <w:tcW w:w="1227" w:type="dxa"/>
                  <w:vMerge w:val="continue"/>
                  <w:tcBorders>
                    <w:top w:val="nil"/>
                    <w:left w:val="single" w:color="auto" w:sz="4" w:space="0"/>
                    <w:bottom w:val="single" w:color="auto" w:sz="4" w:space="0"/>
                    <w:right w:val="single" w:color="auto" w:sz="4" w:space="0"/>
                  </w:tcBorders>
                  <w:noWrap w:val="0"/>
                  <w:vAlign w:val="center"/>
                </w:tcPr>
                <w:p w14:paraId="5C4A5626">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05C82DA2">
              <w:tblPrEx>
                <w:tblCellMar>
                  <w:top w:w="0" w:type="dxa"/>
                  <w:left w:w="108" w:type="dxa"/>
                  <w:bottom w:w="0" w:type="dxa"/>
                  <w:right w:w="108" w:type="dxa"/>
                </w:tblCellMar>
              </w:tblPrEx>
              <w:trPr>
                <w:trHeight w:val="300" w:hRule="atLeast"/>
                <w:tblHeader/>
                <w:jc w:val="center"/>
              </w:trPr>
              <w:tc>
                <w:tcPr>
                  <w:tcW w:w="970" w:type="dxa"/>
                  <w:vMerge w:val="restart"/>
                  <w:tcBorders>
                    <w:top w:val="nil"/>
                    <w:left w:val="single" w:color="auto" w:sz="4" w:space="0"/>
                    <w:right w:val="single" w:color="auto" w:sz="4" w:space="0"/>
                  </w:tcBorders>
                  <w:noWrap w:val="0"/>
                  <w:vAlign w:val="center"/>
                </w:tcPr>
                <w:p w14:paraId="08A9710A">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制氧</w:t>
                  </w:r>
                </w:p>
                <w:p w14:paraId="6DFBE9FD">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主机</w:t>
                  </w:r>
                </w:p>
              </w:tc>
              <w:tc>
                <w:tcPr>
                  <w:tcW w:w="670" w:type="dxa"/>
                  <w:tcBorders>
                    <w:top w:val="nil"/>
                    <w:left w:val="nil"/>
                    <w:bottom w:val="single" w:color="auto" w:sz="4" w:space="0"/>
                    <w:right w:val="single" w:color="auto" w:sz="4" w:space="0"/>
                  </w:tcBorders>
                  <w:noWrap w:val="0"/>
                  <w:vAlign w:val="bottom"/>
                </w:tcPr>
                <w:p w14:paraId="08BC6106">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2113" w:type="dxa"/>
                  <w:tcBorders>
                    <w:top w:val="nil"/>
                    <w:left w:val="nil"/>
                    <w:bottom w:val="single" w:color="auto" w:sz="4" w:space="0"/>
                    <w:right w:val="single" w:color="auto" w:sz="4" w:space="0"/>
                  </w:tcBorders>
                  <w:noWrap w:val="0"/>
                  <w:vAlign w:val="bottom"/>
                </w:tcPr>
                <w:p w14:paraId="58F1408D">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控制电路检测</w:t>
                  </w:r>
                </w:p>
              </w:tc>
              <w:tc>
                <w:tcPr>
                  <w:tcW w:w="1267" w:type="dxa"/>
                  <w:tcBorders>
                    <w:top w:val="nil"/>
                    <w:left w:val="nil"/>
                    <w:bottom w:val="single" w:color="auto" w:sz="4" w:space="0"/>
                    <w:right w:val="single" w:color="auto" w:sz="4" w:space="0"/>
                  </w:tcBorders>
                  <w:noWrap w:val="0"/>
                  <w:vAlign w:val="bottom"/>
                </w:tcPr>
                <w:p w14:paraId="22788129">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检查调试</w:t>
                  </w:r>
                </w:p>
              </w:tc>
              <w:tc>
                <w:tcPr>
                  <w:tcW w:w="2033" w:type="dxa"/>
                  <w:tcBorders>
                    <w:top w:val="nil"/>
                    <w:left w:val="nil"/>
                    <w:bottom w:val="single" w:color="auto" w:sz="4" w:space="0"/>
                    <w:right w:val="single" w:color="auto" w:sz="4" w:space="0"/>
                  </w:tcBorders>
                  <w:noWrap w:val="0"/>
                  <w:vAlign w:val="bottom"/>
                </w:tcPr>
                <w:p w14:paraId="687ABB8A">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定时检查</w:t>
                  </w:r>
                </w:p>
              </w:tc>
              <w:tc>
                <w:tcPr>
                  <w:tcW w:w="1400" w:type="dxa"/>
                  <w:tcBorders>
                    <w:top w:val="nil"/>
                    <w:left w:val="nil"/>
                    <w:bottom w:val="single" w:color="auto" w:sz="4" w:space="0"/>
                    <w:right w:val="single" w:color="auto" w:sz="4" w:space="0"/>
                  </w:tcBorders>
                  <w:noWrap w:val="0"/>
                  <w:vAlign w:val="bottom"/>
                </w:tcPr>
                <w:p w14:paraId="4B1E6230">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2次/年</w:t>
                  </w:r>
                </w:p>
              </w:tc>
              <w:tc>
                <w:tcPr>
                  <w:tcW w:w="1227" w:type="dxa"/>
                  <w:tcBorders>
                    <w:top w:val="nil"/>
                    <w:left w:val="nil"/>
                    <w:bottom w:val="single" w:color="auto" w:sz="4" w:space="0"/>
                    <w:right w:val="single" w:color="auto" w:sz="4" w:space="0"/>
                  </w:tcBorders>
                  <w:noWrap w:val="0"/>
                  <w:vAlign w:val="bottom"/>
                </w:tcPr>
                <w:p w14:paraId="2A998A9B">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65909D5C">
              <w:tblPrEx>
                <w:tblCellMar>
                  <w:top w:w="0" w:type="dxa"/>
                  <w:left w:w="108" w:type="dxa"/>
                  <w:bottom w:w="0" w:type="dxa"/>
                  <w:right w:w="108" w:type="dxa"/>
                </w:tblCellMar>
              </w:tblPrEx>
              <w:trPr>
                <w:trHeight w:val="300" w:hRule="atLeast"/>
                <w:tblHeader/>
                <w:jc w:val="center"/>
              </w:trPr>
              <w:tc>
                <w:tcPr>
                  <w:tcW w:w="970" w:type="dxa"/>
                  <w:vMerge w:val="continue"/>
                  <w:tcBorders>
                    <w:left w:val="single" w:color="auto" w:sz="4" w:space="0"/>
                    <w:right w:val="single" w:color="auto" w:sz="4" w:space="0"/>
                  </w:tcBorders>
                  <w:noWrap w:val="0"/>
                  <w:vAlign w:val="center"/>
                </w:tcPr>
                <w:p w14:paraId="5475F6FB">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c>
                <w:tcPr>
                  <w:tcW w:w="670" w:type="dxa"/>
                  <w:tcBorders>
                    <w:top w:val="nil"/>
                    <w:left w:val="nil"/>
                    <w:bottom w:val="single" w:color="auto" w:sz="4" w:space="0"/>
                    <w:right w:val="single" w:color="auto" w:sz="4" w:space="0"/>
                  </w:tcBorders>
                  <w:noWrap w:val="0"/>
                  <w:vAlign w:val="bottom"/>
                </w:tcPr>
                <w:p w14:paraId="2E8AD4CB">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2113" w:type="dxa"/>
                  <w:tcBorders>
                    <w:top w:val="nil"/>
                    <w:left w:val="nil"/>
                    <w:bottom w:val="single" w:color="auto" w:sz="4" w:space="0"/>
                    <w:right w:val="single" w:color="auto" w:sz="4" w:space="0"/>
                  </w:tcBorders>
                  <w:noWrap w:val="0"/>
                  <w:vAlign w:val="bottom"/>
                </w:tcPr>
                <w:p w14:paraId="6C7CCEBE">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中间继电器</w:t>
                  </w:r>
                </w:p>
              </w:tc>
              <w:tc>
                <w:tcPr>
                  <w:tcW w:w="1267" w:type="dxa"/>
                  <w:tcBorders>
                    <w:top w:val="nil"/>
                    <w:left w:val="nil"/>
                    <w:bottom w:val="single" w:color="auto" w:sz="4" w:space="0"/>
                    <w:right w:val="single" w:color="auto" w:sz="4" w:space="0"/>
                  </w:tcBorders>
                  <w:noWrap w:val="0"/>
                  <w:vAlign w:val="bottom"/>
                </w:tcPr>
                <w:p w14:paraId="50486C07">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检查调试</w:t>
                  </w:r>
                </w:p>
              </w:tc>
              <w:tc>
                <w:tcPr>
                  <w:tcW w:w="2033" w:type="dxa"/>
                  <w:tcBorders>
                    <w:top w:val="nil"/>
                    <w:left w:val="nil"/>
                    <w:bottom w:val="single" w:color="auto" w:sz="4" w:space="0"/>
                    <w:right w:val="single" w:color="auto" w:sz="4" w:space="0"/>
                  </w:tcBorders>
                  <w:noWrap w:val="0"/>
                  <w:vAlign w:val="top"/>
                </w:tcPr>
                <w:p w14:paraId="4FF45AB1">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定时检查</w:t>
                  </w:r>
                </w:p>
              </w:tc>
              <w:tc>
                <w:tcPr>
                  <w:tcW w:w="1400" w:type="dxa"/>
                  <w:tcBorders>
                    <w:top w:val="nil"/>
                    <w:left w:val="nil"/>
                    <w:bottom w:val="single" w:color="auto" w:sz="4" w:space="0"/>
                    <w:right w:val="single" w:color="auto" w:sz="4" w:space="0"/>
                  </w:tcBorders>
                  <w:noWrap w:val="0"/>
                  <w:vAlign w:val="bottom"/>
                </w:tcPr>
                <w:p w14:paraId="5BA2615B">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4次/年</w:t>
                  </w:r>
                </w:p>
              </w:tc>
              <w:tc>
                <w:tcPr>
                  <w:tcW w:w="1227" w:type="dxa"/>
                  <w:tcBorders>
                    <w:top w:val="nil"/>
                    <w:left w:val="nil"/>
                    <w:bottom w:val="single" w:color="auto" w:sz="4" w:space="0"/>
                    <w:right w:val="single" w:color="auto" w:sz="4" w:space="0"/>
                  </w:tcBorders>
                  <w:noWrap w:val="0"/>
                  <w:vAlign w:val="bottom"/>
                </w:tcPr>
                <w:p w14:paraId="36FA9BD7">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6AD5D8A9">
              <w:tblPrEx>
                <w:tblCellMar>
                  <w:top w:w="0" w:type="dxa"/>
                  <w:left w:w="108" w:type="dxa"/>
                  <w:bottom w:w="0" w:type="dxa"/>
                  <w:right w:w="108" w:type="dxa"/>
                </w:tblCellMar>
              </w:tblPrEx>
              <w:trPr>
                <w:trHeight w:val="300" w:hRule="atLeast"/>
                <w:tblHeader/>
                <w:jc w:val="center"/>
              </w:trPr>
              <w:tc>
                <w:tcPr>
                  <w:tcW w:w="970" w:type="dxa"/>
                  <w:vMerge w:val="continue"/>
                  <w:tcBorders>
                    <w:left w:val="single" w:color="auto" w:sz="4" w:space="0"/>
                    <w:right w:val="single" w:color="auto" w:sz="4" w:space="0"/>
                  </w:tcBorders>
                  <w:noWrap w:val="0"/>
                  <w:vAlign w:val="center"/>
                </w:tcPr>
                <w:p w14:paraId="566907EC">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c>
                <w:tcPr>
                  <w:tcW w:w="670" w:type="dxa"/>
                  <w:tcBorders>
                    <w:top w:val="nil"/>
                    <w:left w:val="nil"/>
                    <w:bottom w:val="single" w:color="auto" w:sz="4" w:space="0"/>
                    <w:right w:val="single" w:color="auto" w:sz="4" w:space="0"/>
                  </w:tcBorders>
                  <w:noWrap w:val="0"/>
                  <w:vAlign w:val="bottom"/>
                </w:tcPr>
                <w:p w14:paraId="74744D03">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2113" w:type="dxa"/>
                  <w:tcBorders>
                    <w:top w:val="nil"/>
                    <w:left w:val="nil"/>
                    <w:bottom w:val="single" w:color="auto" w:sz="4" w:space="0"/>
                    <w:right w:val="single" w:color="auto" w:sz="4" w:space="0"/>
                  </w:tcBorders>
                  <w:noWrap w:val="0"/>
                  <w:vAlign w:val="bottom"/>
                </w:tcPr>
                <w:p w14:paraId="57A66EF9">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产氧量及纯度</w:t>
                  </w:r>
                </w:p>
              </w:tc>
              <w:tc>
                <w:tcPr>
                  <w:tcW w:w="1267" w:type="dxa"/>
                  <w:tcBorders>
                    <w:top w:val="nil"/>
                    <w:left w:val="nil"/>
                    <w:bottom w:val="single" w:color="auto" w:sz="4" w:space="0"/>
                    <w:right w:val="single" w:color="auto" w:sz="4" w:space="0"/>
                  </w:tcBorders>
                  <w:noWrap w:val="0"/>
                  <w:vAlign w:val="bottom"/>
                </w:tcPr>
                <w:p w14:paraId="01EB23DD">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检查调试</w:t>
                  </w:r>
                </w:p>
              </w:tc>
              <w:tc>
                <w:tcPr>
                  <w:tcW w:w="2033" w:type="dxa"/>
                  <w:tcBorders>
                    <w:top w:val="nil"/>
                    <w:left w:val="nil"/>
                    <w:bottom w:val="single" w:color="auto" w:sz="4" w:space="0"/>
                    <w:right w:val="single" w:color="auto" w:sz="4" w:space="0"/>
                  </w:tcBorders>
                  <w:noWrap w:val="0"/>
                  <w:vAlign w:val="top"/>
                </w:tcPr>
                <w:p w14:paraId="6BC4D042">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定时检查</w:t>
                  </w:r>
                </w:p>
              </w:tc>
              <w:tc>
                <w:tcPr>
                  <w:tcW w:w="1400" w:type="dxa"/>
                  <w:tcBorders>
                    <w:top w:val="nil"/>
                    <w:left w:val="nil"/>
                    <w:bottom w:val="single" w:color="auto" w:sz="4" w:space="0"/>
                    <w:right w:val="single" w:color="auto" w:sz="4" w:space="0"/>
                  </w:tcBorders>
                  <w:noWrap w:val="0"/>
                  <w:vAlign w:val="bottom"/>
                </w:tcPr>
                <w:p w14:paraId="4D740E26">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4次/年</w:t>
                  </w:r>
                </w:p>
              </w:tc>
              <w:tc>
                <w:tcPr>
                  <w:tcW w:w="1227" w:type="dxa"/>
                  <w:tcBorders>
                    <w:top w:val="nil"/>
                    <w:left w:val="nil"/>
                    <w:bottom w:val="single" w:color="auto" w:sz="4" w:space="0"/>
                    <w:right w:val="single" w:color="auto" w:sz="4" w:space="0"/>
                  </w:tcBorders>
                  <w:noWrap w:val="0"/>
                  <w:vAlign w:val="bottom"/>
                </w:tcPr>
                <w:p w14:paraId="6FA9B0F4">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54D428CD">
              <w:tblPrEx>
                <w:tblCellMar>
                  <w:top w:w="0" w:type="dxa"/>
                  <w:left w:w="108" w:type="dxa"/>
                  <w:bottom w:w="0" w:type="dxa"/>
                  <w:right w:w="108" w:type="dxa"/>
                </w:tblCellMar>
              </w:tblPrEx>
              <w:trPr>
                <w:trHeight w:val="300" w:hRule="atLeast"/>
                <w:tblHeader/>
                <w:jc w:val="center"/>
              </w:trPr>
              <w:tc>
                <w:tcPr>
                  <w:tcW w:w="970" w:type="dxa"/>
                  <w:vMerge w:val="continue"/>
                  <w:tcBorders>
                    <w:left w:val="single" w:color="auto" w:sz="4" w:space="0"/>
                    <w:right w:val="single" w:color="auto" w:sz="4" w:space="0"/>
                  </w:tcBorders>
                  <w:noWrap w:val="0"/>
                  <w:vAlign w:val="center"/>
                </w:tcPr>
                <w:p w14:paraId="36AA521B">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c>
                <w:tcPr>
                  <w:tcW w:w="670" w:type="dxa"/>
                  <w:tcBorders>
                    <w:top w:val="nil"/>
                    <w:left w:val="nil"/>
                    <w:bottom w:val="single" w:color="auto" w:sz="4" w:space="0"/>
                    <w:right w:val="single" w:color="auto" w:sz="4" w:space="0"/>
                  </w:tcBorders>
                  <w:noWrap w:val="0"/>
                  <w:vAlign w:val="bottom"/>
                </w:tcPr>
                <w:p w14:paraId="1A0C5C68">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2113" w:type="dxa"/>
                  <w:tcBorders>
                    <w:top w:val="nil"/>
                    <w:left w:val="nil"/>
                    <w:bottom w:val="single" w:color="auto" w:sz="4" w:space="0"/>
                    <w:right w:val="single" w:color="auto" w:sz="4" w:space="0"/>
                  </w:tcBorders>
                  <w:noWrap w:val="0"/>
                  <w:vAlign w:val="center"/>
                </w:tcPr>
                <w:p w14:paraId="3D807289">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气控阀</w:t>
                  </w:r>
                </w:p>
              </w:tc>
              <w:tc>
                <w:tcPr>
                  <w:tcW w:w="1267" w:type="dxa"/>
                  <w:tcBorders>
                    <w:top w:val="nil"/>
                    <w:left w:val="nil"/>
                    <w:bottom w:val="single" w:color="auto" w:sz="4" w:space="0"/>
                    <w:right w:val="single" w:color="auto" w:sz="4" w:space="0"/>
                  </w:tcBorders>
                  <w:noWrap w:val="0"/>
                  <w:vAlign w:val="bottom"/>
                </w:tcPr>
                <w:p w14:paraId="54B752CB">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清洁调试</w:t>
                  </w:r>
                </w:p>
              </w:tc>
              <w:tc>
                <w:tcPr>
                  <w:tcW w:w="2033" w:type="dxa"/>
                  <w:tcBorders>
                    <w:top w:val="nil"/>
                    <w:left w:val="nil"/>
                    <w:bottom w:val="single" w:color="auto" w:sz="4" w:space="0"/>
                    <w:right w:val="single" w:color="auto" w:sz="4" w:space="0"/>
                  </w:tcBorders>
                  <w:noWrap w:val="0"/>
                  <w:vAlign w:val="top"/>
                </w:tcPr>
                <w:p w14:paraId="0CB65939">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定时检查</w:t>
                  </w:r>
                </w:p>
              </w:tc>
              <w:tc>
                <w:tcPr>
                  <w:tcW w:w="1400" w:type="dxa"/>
                  <w:tcBorders>
                    <w:top w:val="nil"/>
                    <w:left w:val="nil"/>
                    <w:bottom w:val="single" w:color="auto" w:sz="4" w:space="0"/>
                    <w:right w:val="single" w:color="auto" w:sz="4" w:space="0"/>
                  </w:tcBorders>
                  <w:noWrap w:val="0"/>
                  <w:vAlign w:val="bottom"/>
                </w:tcPr>
                <w:p w14:paraId="44C2B6DF">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2次/年</w:t>
                  </w:r>
                </w:p>
              </w:tc>
              <w:tc>
                <w:tcPr>
                  <w:tcW w:w="1227" w:type="dxa"/>
                  <w:tcBorders>
                    <w:top w:val="nil"/>
                    <w:left w:val="nil"/>
                    <w:bottom w:val="single" w:color="auto" w:sz="4" w:space="0"/>
                    <w:right w:val="single" w:color="auto" w:sz="4" w:space="0"/>
                  </w:tcBorders>
                  <w:noWrap w:val="0"/>
                  <w:vAlign w:val="bottom"/>
                </w:tcPr>
                <w:p w14:paraId="01D8C3FF">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65F14AE3">
              <w:tblPrEx>
                <w:tblCellMar>
                  <w:top w:w="0" w:type="dxa"/>
                  <w:left w:w="108" w:type="dxa"/>
                  <w:bottom w:w="0" w:type="dxa"/>
                  <w:right w:w="108" w:type="dxa"/>
                </w:tblCellMar>
              </w:tblPrEx>
              <w:trPr>
                <w:trHeight w:val="300" w:hRule="atLeast"/>
                <w:tblHeader/>
                <w:jc w:val="center"/>
              </w:trPr>
              <w:tc>
                <w:tcPr>
                  <w:tcW w:w="970" w:type="dxa"/>
                  <w:vMerge w:val="continue"/>
                  <w:tcBorders>
                    <w:left w:val="single" w:color="auto" w:sz="4" w:space="0"/>
                    <w:right w:val="single" w:color="auto" w:sz="4" w:space="0"/>
                  </w:tcBorders>
                  <w:noWrap w:val="0"/>
                  <w:vAlign w:val="center"/>
                </w:tcPr>
                <w:p w14:paraId="773C4E65">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c>
                <w:tcPr>
                  <w:tcW w:w="670" w:type="dxa"/>
                  <w:tcBorders>
                    <w:top w:val="nil"/>
                    <w:left w:val="nil"/>
                    <w:bottom w:val="single" w:color="auto" w:sz="4" w:space="0"/>
                    <w:right w:val="single" w:color="auto" w:sz="4" w:space="0"/>
                  </w:tcBorders>
                  <w:noWrap w:val="0"/>
                  <w:vAlign w:val="bottom"/>
                </w:tcPr>
                <w:p w14:paraId="6794F6A6">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2113" w:type="dxa"/>
                  <w:tcBorders>
                    <w:top w:val="nil"/>
                    <w:left w:val="nil"/>
                    <w:bottom w:val="single" w:color="auto" w:sz="4" w:space="0"/>
                    <w:right w:val="single" w:color="auto" w:sz="4" w:space="0"/>
                  </w:tcBorders>
                  <w:noWrap w:val="0"/>
                  <w:vAlign w:val="center"/>
                </w:tcPr>
                <w:p w14:paraId="76DCFD4B">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塔体</w:t>
                  </w:r>
                </w:p>
              </w:tc>
              <w:tc>
                <w:tcPr>
                  <w:tcW w:w="1267" w:type="dxa"/>
                  <w:tcBorders>
                    <w:top w:val="nil"/>
                    <w:left w:val="nil"/>
                    <w:bottom w:val="single" w:color="auto" w:sz="4" w:space="0"/>
                    <w:right w:val="single" w:color="auto" w:sz="4" w:space="0"/>
                  </w:tcBorders>
                  <w:noWrap w:val="0"/>
                  <w:vAlign w:val="bottom"/>
                </w:tcPr>
                <w:p w14:paraId="59C37736">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检查</w:t>
                  </w:r>
                </w:p>
              </w:tc>
              <w:tc>
                <w:tcPr>
                  <w:tcW w:w="2033" w:type="dxa"/>
                  <w:tcBorders>
                    <w:top w:val="nil"/>
                    <w:left w:val="nil"/>
                    <w:bottom w:val="single" w:color="auto" w:sz="4" w:space="0"/>
                    <w:right w:val="single" w:color="auto" w:sz="4" w:space="0"/>
                  </w:tcBorders>
                  <w:noWrap w:val="0"/>
                  <w:vAlign w:val="top"/>
                </w:tcPr>
                <w:p w14:paraId="4DB6BB36">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定时检查</w:t>
                  </w:r>
                </w:p>
              </w:tc>
              <w:tc>
                <w:tcPr>
                  <w:tcW w:w="1400" w:type="dxa"/>
                  <w:tcBorders>
                    <w:top w:val="nil"/>
                    <w:left w:val="nil"/>
                    <w:bottom w:val="single" w:color="auto" w:sz="4" w:space="0"/>
                    <w:right w:val="single" w:color="auto" w:sz="4" w:space="0"/>
                  </w:tcBorders>
                  <w:noWrap w:val="0"/>
                  <w:vAlign w:val="bottom"/>
                </w:tcPr>
                <w:p w14:paraId="61B3418A">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2次/年</w:t>
                  </w:r>
                </w:p>
              </w:tc>
              <w:tc>
                <w:tcPr>
                  <w:tcW w:w="1227" w:type="dxa"/>
                  <w:tcBorders>
                    <w:top w:val="nil"/>
                    <w:left w:val="nil"/>
                    <w:bottom w:val="single" w:color="auto" w:sz="4" w:space="0"/>
                    <w:right w:val="single" w:color="auto" w:sz="4" w:space="0"/>
                  </w:tcBorders>
                  <w:noWrap w:val="0"/>
                  <w:vAlign w:val="bottom"/>
                </w:tcPr>
                <w:p w14:paraId="5ED651EF">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5E9521ED">
              <w:tblPrEx>
                <w:tblCellMar>
                  <w:top w:w="0" w:type="dxa"/>
                  <w:left w:w="108" w:type="dxa"/>
                  <w:bottom w:w="0" w:type="dxa"/>
                  <w:right w:w="108" w:type="dxa"/>
                </w:tblCellMar>
              </w:tblPrEx>
              <w:trPr>
                <w:trHeight w:val="300" w:hRule="atLeast"/>
                <w:tblHeader/>
                <w:jc w:val="center"/>
              </w:trPr>
              <w:tc>
                <w:tcPr>
                  <w:tcW w:w="970" w:type="dxa"/>
                  <w:vMerge w:val="continue"/>
                  <w:tcBorders>
                    <w:left w:val="single" w:color="auto" w:sz="4" w:space="0"/>
                    <w:right w:val="single" w:color="auto" w:sz="4" w:space="0"/>
                  </w:tcBorders>
                  <w:noWrap w:val="0"/>
                  <w:vAlign w:val="center"/>
                </w:tcPr>
                <w:p w14:paraId="55522208">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c>
                <w:tcPr>
                  <w:tcW w:w="670" w:type="dxa"/>
                  <w:tcBorders>
                    <w:top w:val="nil"/>
                    <w:left w:val="nil"/>
                    <w:bottom w:val="single" w:color="auto" w:sz="4" w:space="0"/>
                    <w:right w:val="single" w:color="auto" w:sz="4" w:space="0"/>
                  </w:tcBorders>
                  <w:noWrap w:val="0"/>
                  <w:vAlign w:val="bottom"/>
                </w:tcPr>
                <w:p w14:paraId="4A260935">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2113" w:type="dxa"/>
                  <w:tcBorders>
                    <w:top w:val="nil"/>
                    <w:left w:val="nil"/>
                    <w:bottom w:val="single" w:color="auto" w:sz="4" w:space="0"/>
                    <w:right w:val="single" w:color="auto" w:sz="4" w:space="0"/>
                  </w:tcBorders>
                  <w:noWrap w:val="0"/>
                  <w:vAlign w:val="center"/>
                </w:tcPr>
                <w:p w14:paraId="05D7FD58">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分子筛</w:t>
                  </w:r>
                </w:p>
              </w:tc>
              <w:tc>
                <w:tcPr>
                  <w:tcW w:w="1267" w:type="dxa"/>
                  <w:tcBorders>
                    <w:top w:val="nil"/>
                    <w:left w:val="nil"/>
                    <w:bottom w:val="single" w:color="auto" w:sz="4" w:space="0"/>
                    <w:right w:val="single" w:color="auto" w:sz="4" w:space="0"/>
                  </w:tcBorders>
                  <w:noWrap w:val="0"/>
                  <w:vAlign w:val="bottom"/>
                </w:tcPr>
                <w:p w14:paraId="270AC129">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检查添加</w:t>
                  </w:r>
                </w:p>
              </w:tc>
              <w:tc>
                <w:tcPr>
                  <w:tcW w:w="2033" w:type="dxa"/>
                  <w:tcBorders>
                    <w:top w:val="nil"/>
                    <w:left w:val="nil"/>
                    <w:bottom w:val="single" w:color="auto" w:sz="4" w:space="0"/>
                    <w:right w:val="single" w:color="auto" w:sz="4" w:space="0"/>
                  </w:tcBorders>
                  <w:noWrap w:val="0"/>
                  <w:vAlign w:val="top"/>
                </w:tcPr>
                <w:p w14:paraId="390F9C4D">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定时检查</w:t>
                  </w:r>
                </w:p>
              </w:tc>
              <w:tc>
                <w:tcPr>
                  <w:tcW w:w="1400" w:type="dxa"/>
                  <w:tcBorders>
                    <w:top w:val="nil"/>
                    <w:left w:val="nil"/>
                    <w:bottom w:val="single" w:color="auto" w:sz="4" w:space="0"/>
                    <w:right w:val="single" w:color="auto" w:sz="4" w:space="0"/>
                  </w:tcBorders>
                  <w:noWrap w:val="0"/>
                  <w:vAlign w:val="bottom"/>
                </w:tcPr>
                <w:p w14:paraId="6C5A3D04">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2次/年</w:t>
                  </w:r>
                </w:p>
              </w:tc>
              <w:tc>
                <w:tcPr>
                  <w:tcW w:w="1227" w:type="dxa"/>
                  <w:tcBorders>
                    <w:top w:val="nil"/>
                    <w:left w:val="nil"/>
                    <w:bottom w:val="single" w:color="auto" w:sz="4" w:space="0"/>
                    <w:right w:val="single" w:color="auto" w:sz="4" w:space="0"/>
                  </w:tcBorders>
                  <w:noWrap w:val="0"/>
                  <w:vAlign w:val="bottom"/>
                </w:tcPr>
                <w:p w14:paraId="0EA24AB3">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1C5982AB">
              <w:tblPrEx>
                <w:tblCellMar>
                  <w:top w:w="0" w:type="dxa"/>
                  <w:left w:w="108" w:type="dxa"/>
                  <w:bottom w:w="0" w:type="dxa"/>
                  <w:right w:w="108" w:type="dxa"/>
                </w:tblCellMar>
              </w:tblPrEx>
              <w:trPr>
                <w:trHeight w:val="300" w:hRule="atLeast"/>
                <w:tblHeader/>
                <w:jc w:val="center"/>
              </w:trPr>
              <w:tc>
                <w:tcPr>
                  <w:tcW w:w="970" w:type="dxa"/>
                  <w:vMerge w:val="continue"/>
                  <w:tcBorders>
                    <w:left w:val="single" w:color="auto" w:sz="4" w:space="0"/>
                    <w:right w:val="single" w:color="auto" w:sz="4" w:space="0"/>
                  </w:tcBorders>
                  <w:noWrap w:val="0"/>
                  <w:vAlign w:val="center"/>
                </w:tcPr>
                <w:p w14:paraId="77F00ADD">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c>
                <w:tcPr>
                  <w:tcW w:w="670" w:type="dxa"/>
                  <w:tcBorders>
                    <w:top w:val="nil"/>
                    <w:left w:val="nil"/>
                    <w:bottom w:val="single" w:color="auto" w:sz="4" w:space="0"/>
                    <w:right w:val="single" w:color="auto" w:sz="4" w:space="0"/>
                  </w:tcBorders>
                  <w:noWrap w:val="0"/>
                  <w:vAlign w:val="bottom"/>
                </w:tcPr>
                <w:p w14:paraId="5B0C7968">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2113" w:type="dxa"/>
                  <w:tcBorders>
                    <w:top w:val="nil"/>
                    <w:left w:val="nil"/>
                    <w:bottom w:val="single" w:color="auto" w:sz="4" w:space="0"/>
                    <w:right w:val="single" w:color="auto" w:sz="4" w:space="0"/>
                  </w:tcBorders>
                  <w:noWrap w:val="0"/>
                  <w:vAlign w:val="center"/>
                </w:tcPr>
                <w:p w14:paraId="7B42287F">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单向阀</w:t>
                  </w:r>
                </w:p>
              </w:tc>
              <w:tc>
                <w:tcPr>
                  <w:tcW w:w="1267" w:type="dxa"/>
                  <w:tcBorders>
                    <w:top w:val="nil"/>
                    <w:left w:val="nil"/>
                    <w:bottom w:val="single" w:color="auto" w:sz="4" w:space="0"/>
                    <w:right w:val="single" w:color="auto" w:sz="4" w:space="0"/>
                  </w:tcBorders>
                  <w:noWrap w:val="0"/>
                  <w:vAlign w:val="bottom"/>
                </w:tcPr>
                <w:p w14:paraId="6909E812">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检查</w:t>
                  </w:r>
                </w:p>
              </w:tc>
              <w:tc>
                <w:tcPr>
                  <w:tcW w:w="2033" w:type="dxa"/>
                  <w:tcBorders>
                    <w:top w:val="nil"/>
                    <w:left w:val="nil"/>
                    <w:bottom w:val="single" w:color="auto" w:sz="4" w:space="0"/>
                    <w:right w:val="single" w:color="auto" w:sz="4" w:space="0"/>
                  </w:tcBorders>
                  <w:noWrap w:val="0"/>
                  <w:vAlign w:val="top"/>
                </w:tcPr>
                <w:p w14:paraId="10CF6842">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定时检查</w:t>
                  </w:r>
                </w:p>
              </w:tc>
              <w:tc>
                <w:tcPr>
                  <w:tcW w:w="1400" w:type="dxa"/>
                  <w:tcBorders>
                    <w:top w:val="nil"/>
                    <w:left w:val="nil"/>
                    <w:bottom w:val="single" w:color="auto" w:sz="4" w:space="0"/>
                    <w:right w:val="single" w:color="auto" w:sz="4" w:space="0"/>
                  </w:tcBorders>
                  <w:noWrap w:val="0"/>
                  <w:vAlign w:val="bottom"/>
                </w:tcPr>
                <w:p w14:paraId="092E2A2E">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4次/年</w:t>
                  </w:r>
                </w:p>
              </w:tc>
              <w:tc>
                <w:tcPr>
                  <w:tcW w:w="1227" w:type="dxa"/>
                  <w:tcBorders>
                    <w:top w:val="nil"/>
                    <w:left w:val="nil"/>
                    <w:bottom w:val="single" w:color="auto" w:sz="4" w:space="0"/>
                    <w:right w:val="single" w:color="auto" w:sz="4" w:space="0"/>
                  </w:tcBorders>
                  <w:noWrap w:val="0"/>
                  <w:vAlign w:val="bottom"/>
                </w:tcPr>
                <w:p w14:paraId="73070BBC">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12597666">
              <w:tblPrEx>
                <w:tblCellMar>
                  <w:top w:w="0" w:type="dxa"/>
                  <w:left w:w="108" w:type="dxa"/>
                  <w:bottom w:w="0" w:type="dxa"/>
                  <w:right w:w="108" w:type="dxa"/>
                </w:tblCellMar>
              </w:tblPrEx>
              <w:trPr>
                <w:trHeight w:val="300" w:hRule="atLeast"/>
                <w:tblHeader/>
                <w:jc w:val="center"/>
              </w:trPr>
              <w:tc>
                <w:tcPr>
                  <w:tcW w:w="970" w:type="dxa"/>
                  <w:vMerge w:val="continue"/>
                  <w:tcBorders>
                    <w:left w:val="single" w:color="auto" w:sz="4" w:space="0"/>
                    <w:right w:val="single" w:color="auto" w:sz="4" w:space="0"/>
                  </w:tcBorders>
                  <w:noWrap w:val="0"/>
                  <w:vAlign w:val="center"/>
                </w:tcPr>
                <w:p w14:paraId="4E419DD3">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c>
                <w:tcPr>
                  <w:tcW w:w="670" w:type="dxa"/>
                  <w:tcBorders>
                    <w:top w:val="nil"/>
                    <w:left w:val="nil"/>
                    <w:bottom w:val="single" w:color="auto" w:sz="4" w:space="0"/>
                    <w:right w:val="single" w:color="auto" w:sz="4" w:space="0"/>
                  </w:tcBorders>
                  <w:noWrap w:val="0"/>
                  <w:vAlign w:val="bottom"/>
                </w:tcPr>
                <w:p w14:paraId="5D4FAD79">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2113" w:type="dxa"/>
                  <w:tcBorders>
                    <w:top w:val="nil"/>
                    <w:left w:val="nil"/>
                    <w:bottom w:val="single" w:color="auto" w:sz="4" w:space="0"/>
                    <w:right w:val="single" w:color="auto" w:sz="4" w:space="0"/>
                  </w:tcBorders>
                  <w:noWrap w:val="0"/>
                  <w:vAlign w:val="center"/>
                </w:tcPr>
                <w:p w14:paraId="2CF6558A">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氧分析仪</w:t>
                  </w:r>
                </w:p>
              </w:tc>
              <w:tc>
                <w:tcPr>
                  <w:tcW w:w="1267" w:type="dxa"/>
                  <w:tcBorders>
                    <w:top w:val="nil"/>
                    <w:left w:val="nil"/>
                    <w:bottom w:val="single" w:color="auto" w:sz="4" w:space="0"/>
                    <w:right w:val="single" w:color="auto" w:sz="4" w:space="0"/>
                  </w:tcBorders>
                  <w:noWrap w:val="0"/>
                  <w:vAlign w:val="bottom"/>
                </w:tcPr>
                <w:p w14:paraId="64103C9C">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检查调试</w:t>
                  </w:r>
                </w:p>
              </w:tc>
              <w:tc>
                <w:tcPr>
                  <w:tcW w:w="2033" w:type="dxa"/>
                  <w:tcBorders>
                    <w:top w:val="nil"/>
                    <w:left w:val="nil"/>
                    <w:bottom w:val="single" w:color="auto" w:sz="4" w:space="0"/>
                    <w:right w:val="single" w:color="auto" w:sz="4" w:space="0"/>
                  </w:tcBorders>
                  <w:noWrap w:val="0"/>
                  <w:vAlign w:val="top"/>
                </w:tcPr>
                <w:p w14:paraId="21EEC117">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定时检查</w:t>
                  </w:r>
                </w:p>
              </w:tc>
              <w:tc>
                <w:tcPr>
                  <w:tcW w:w="1400" w:type="dxa"/>
                  <w:tcBorders>
                    <w:top w:val="nil"/>
                    <w:left w:val="nil"/>
                    <w:bottom w:val="single" w:color="auto" w:sz="4" w:space="0"/>
                    <w:right w:val="single" w:color="auto" w:sz="4" w:space="0"/>
                  </w:tcBorders>
                  <w:noWrap w:val="0"/>
                  <w:vAlign w:val="bottom"/>
                </w:tcPr>
                <w:p w14:paraId="746E5E30">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4次/年</w:t>
                  </w:r>
                </w:p>
              </w:tc>
              <w:tc>
                <w:tcPr>
                  <w:tcW w:w="1227" w:type="dxa"/>
                  <w:tcBorders>
                    <w:top w:val="nil"/>
                    <w:left w:val="nil"/>
                    <w:bottom w:val="single" w:color="auto" w:sz="4" w:space="0"/>
                    <w:right w:val="single" w:color="auto" w:sz="4" w:space="0"/>
                  </w:tcBorders>
                  <w:noWrap w:val="0"/>
                  <w:vAlign w:val="bottom"/>
                </w:tcPr>
                <w:p w14:paraId="42AFA952">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2A98D868">
              <w:tblPrEx>
                <w:tblCellMar>
                  <w:top w:w="0" w:type="dxa"/>
                  <w:left w:w="108" w:type="dxa"/>
                  <w:bottom w:w="0" w:type="dxa"/>
                  <w:right w:w="108" w:type="dxa"/>
                </w:tblCellMar>
              </w:tblPrEx>
              <w:trPr>
                <w:trHeight w:val="300" w:hRule="atLeast"/>
                <w:tblHeader/>
                <w:jc w:val="center"/>
              </w:trPr>
              <w:tc>
                <w:tcPr>
                  <w:tcW w:w="970" w:type="dxa"/>
                  <w:vMerge w:val="continue"/>
                  <w:tcBorders>
                    <w:left w:val="single" w:color="auto" w:sz="4" w:space="0"/>
                    <w:right w:val="single" w:color="auto" w:sz="4" w:space="0"/>
                  </w:tcBorders>
                  <w:noWrap w:val="0"/>
                  <w:vAlign w:val="center"/>
                </w:tcPr>
                <w:p w14:paraId="3518EC57">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c>
                <w:tcPr>
                  <w:tcW w:w="670" w:type="dxa"/>
                  <w:tcBorders>
                    <w:top w:val="nil"/>
                    <w:left w:val="nil"/>
                    <w:bottom w:val="single" w:color="auto" w:sz="4" w:space="0"/>
                    <w:right w:val="single" w:color="auto" w:sz="4" w:space="0"/>
                  </w:tcBorders>
                  <w:noWrap w:val="0"/>
                  <w:vAlign w:val="bottom"/>
                </w:tcPr>
                <w:p w14:paraId="3152E2D9">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w:t>
                  </w:r>
                </w:p>
              </w:tc>
              <w:tc>
                <w:tcPr>
                  <w:tcW w:w="2113" w:type="dxa"/>
                  <w:tcBorders>
                    <w:top w:val="nil"/>
                    <w:left w:val="nil"/>
                    <w:bottom w:val="single" w:color="auto" w:sz="4" w:space="0"/>
                    <w:right w:val="single" w:color="auto" w:sz="4" w:space="0"/>
                  </w:tcBorders>
                  <w:noWrap w:val="0"/>
                  <w:vAlign w:val="center"/>
                </w:tcPr>
                <w:p w14:paraId="6B74F862">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流量开关</w:t>
                  </w:r>
                </w:p>
              </w:tc>
              <w:tc>
                <w:tcPr>
                  <w:tcW w:w="1267" w:type="dxa"/>
                  <w:tcBorders>
                    <w:top w:val="nil"/>
                    <w:left w:val="nil"/>
                    <w:bottom w:val="single" w:color="auto" w:sz="4" w:space="0"/>
                    <w:right w:val="single" w:color="auto" w:sz="4" w:space="0"/>
                  </w:tcBorders>
                  <w:noWrap w:val="0"/>
                  <w:vAlign w:val="bottom"/>
                </w:tcPr>
                <w:p w14:paraId="1F931E7C">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检查</w:t>
                  </w:r>
                </w:p>
              </w:tc>
              <w:tc>
                <w:tcPr>
                  <w:tcW w:w="2033" w:type="dxa"/>
                  <w:tcBorders>
                    <w:top w:val="nil"/>
                    <w:left w:val="nil"/>
                    <w:bottom w:val="single" w:color="auto" w:sz="4" w:space="0"/>
                    <w:right w:val="single" w:color="auto" w:sz="4" w:space="0"/>
                  </w:tcBorders>
                  <w:noWrap w:val="0"/>
                  <w:vAlign w:val="top"/>
                </w:tcPr>
                <w:p w14:paraId="7683ECA5">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定时检查</w:t>
                  </w:r>
                </w:p>
              </w:tc>
              <w:tc>
                <w:tcPr>
                  <w:tcW w:w="1400" w:type="dxa"/>
                  <w:tcBorders>
                    <w:top w:val="nil"/>
                    <w:left w:val="nil"/>
                    <w:bottom w:val="single" w:color="auto" w:sz="4" w:space="0"/>
                    <w:right w:val="single" w:color="auto" w:sz="4" w:space="0"/>
                  </w:tcBorders>
                  <w:noWrap w:val="0"/>
                  <w:vAlign w:val="bottom"/>
                </w:tcPr>
                <w:p w14:paraId="399EFA27">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4次/年</w:t>
                  </w:r>
                </w:p>
              </w:tc>
              <w:tc>
                <w:tcPr>
                  <w:tcW w:w="1227" w:type="dxa"/>
                  <w:tcBorders>
                    <w:top w:val="nil"/>
                    <w:left w:val="nil"/>
                    <w:bottom w:val="single" w:color="auto" w:sz="4" w:space="0"/>
                    <w:right w:val="single" w:color="auto" w:sz="4" w:space="0"/>
                  </w:tcBorders>
                  <w:noWrap w:val="0"/>
                  <w:vAlign w:val="bottom"/>
                </w:tcPr>
                <w:p w14:paraId="6D8E2077">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7FF89222">
              <w:tblPrEx>
                <w:tblCellMar>
                  <w:top w:w="0" w:type="dxa"/>
                  <w:left w:w="108" w:type="dxa"/>
                  <w:bottom w:w="0" w:type="dxa"/>
                  <w:right w:w="108" w:type="dxa"/>
                </w:tblCellMar>
              </w:tblPrEx>
              <w:trPr>
                <w:trHeight w:val="300" w:hRule="atLeast"/>
                <w:tblHeader/>
                <w:jc w:val="center"/>
              </w:trPr>
              <w:tc>
                <w:tcPr>
                  <w:tcW w:w="970" w:type="dxa"/>
                  <w:vMerge w:val="continue"/>
                  <w:tcBorders>
                    <w:left w:val="single" w:color="auto" w:sz="4" w:space="0"/>
                    <w:bottom w:val="single" w:color="auto" w:sz="4" w:space="0"/>
                    <w:right w:val="single" w:color="auto" w:sz="4" w:space="0"/>
                  </w:tcBorders>
                  <w:noWrap w:val="0"/>
                  <w:vAlign w:val="center"/>
                </w:tcPr>
                <w:p w14:paraId="12AD09E9">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c>
                <w:tcPr>
                  <w:tcW w:w="670" w:type="dxa"/>
                  <w:tcBorders>
                    <w:top w:val="nil"/>
                    <w:left w:val="nil"/>
                    <w:bottom w:val="single" w:color="auto" w:sz="4" w:space="0"/>
                    <w:right w:val="single" w:color="auto" w:sz="4" w:space="0"/>
                  </w:tcBorders>
                  <w:noWrap w:val="0"/>
                  <w:vAlign w:val="bottom"/>
                </w:tcPr>
                <w:p w14:paraId="1D1AE8D4">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2113" w:type="dxa"/>
                  <w:tcBorders>
                    <w:top w:val="nil"/>
                    <w:left w:val="nil"/>
                    <w:bottom w:val="single" w:color="auto" w:sz="4" w:space="0"/>
                    <w:right w:val="single" w:color="auto" w:sz="4" w:space="0"/>
                  </w:tcBorders>
                  <w:noWrap w:val="0"/>
                  <w:vAlign w:val="center"/>
                </w:tcPr>
                <w:p w14:paraId="243F4458">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快速接头</w:t>
                  </w:r>
                </w:p>
              </w:tc>
              <w:tc>
                <w:tcPr>
                  <w:tcW w:w="1267" w:type="dxa"/>
                  <w:tcBorders>
                    <w:top w:val="nil"/>
                    <w:left w:val="nil"/>
                    <w:bottom w:val="single" w:color="auto" w:sz="4" w:space="0"/>
                    <w:right w:val="single" w:color="auto" w:sz="4" w:space="0"/>
                  </w:tcBorders>
                  <w:noWrap w:val="0"/>
                  <w:vAlign w:val="bottom"/>
                </w:tcPr>
                <w:p w14:paraId="239950F6">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检查</w:t>
                  </w:r>
                </w:p>
              </w:tc>
              <w:tc>
                <w:tcPr>
                  <w:tcW w:w="2033" w:type="dxa"/>
                  <w:tcBorders>
                    <w:top w:val="nil"/>
                    <w:left w:val="nil"/>
                    <w:bottom w:val="single" w:color="auto" w:sz="4" w:space="0"/>
                    <w:right w:val="single" w:color="auto" w:sz="4" w:space="0"/>
                  </w:tcBorders>
                  <w:noWrap w:val="0"/>
                  <w:vAlign w:val="top"/>
                </w:tcPr>
                <w:p w14:paraId="31867D0D">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定时检查</w:t>
                  </w:r>
                </w:p>
              </w:tc>
              <w:tc>
                <w:tcPr>
                  <w:tcW w:w="1400" w:type="dxa"/>
                  <w:tcBorders>
                    <w:top w:val="nil"/>
                    <w:left w:val="nil"/>
                    <w:bottom w:val="single" w:color="auto" w:sz="4" w:space="0"/>
                    <w:right w:val="single" w:color="auto" w:sz="4" w:space="0"/>
                  </w:tcBorders>
                  <w:noWrap w:val="0"/>
                  <w:vAlign w:val="bottom"/>
                </w:tcPr>
                <w:p w14:paraId="7FE73D77">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4次/年</w:t>
                  </w:r>
                </w:p>
              </w:tc>
              <w:tc>
                <w:tcPr>
                  <w:tcW w:w="1227" w:type="dxa"/>
                  <w:tcBorders>
                    <w:top w:val="nil"/>
                    <w:left w:val="nil"/>
                    <w:bottom w:val="single" w:color="auto" w:sz="4" w:space="0"/>
                    <w:right w:val="single" w:color="auto" w:sz="4" w:space="0"/>
                  </w:tcBorders>
                  <w:noWrap w:val="0"/>
                  <w:vAlign w:val="bottom"/>
                </w:tcPr>
                <w:p w14:paraId="757A0BC2">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3EFA2479">
              <w:tblPrEx>
                <w:tblCellMar>
                  <w:top w:w="0" w:type="dxa"/>
                  <w:left w:w="108" w:type="dxa"/>
                  <w:bottom w:w="0" w:type="dxa"/>
                  <w:right w:w="108" w:type="dxa"/>
                </w:tblCellMar>
              </w:tblPrEx>
              <w:trPr>
                <w:trHeight w:val="300" w:hRule="atLeast"/>
                <w:tblHeader/>
                <w:jc w:val="center"/>
              </w:trPr>
              <w:tc>
                <w:tcPr>
                  <w:tcW w:w="970" w:type="dxa"/>
                  <w:vMerge w:val="restart"/>
                  <w:tcBorders>
                    <w:top w:val="nil"/>
                    <w:left w:val="single" w:color="auto" w:sz="4" w:space="0"/>
                    <w:bottom w:val="single" w:color="000000" w:sz="4" w:space="0"/>
                    <w:right w:val="single" w:color="auto" w:sz="4" w:space="0"/>
                  </w:tcBorders>
                  <w:noWrap w:val="0"/>
                  <w:vAlign w:val="center"/>
                </w:tcPr>
                <w:p w14:paraId="33A3A044">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空压机</w:t>
                  </w:r>
                </w:p>
              </w:tc>
              <w:tc>
                <w:tcPr>
                  <w:tcW w:w="670" w:type="dxa"/>
                  <w:tcBorders>
                    <w:top w:val="nil"/>
                    <w:left w:val="nil"/>
                    <w:bottom w:val="single" w:color="auto" w:sz="4" w:space="0"/>
                    <w:right w:val="single" w:color="auto" w:sz="4" w:space="0"/>
                  </w:tcBorders>
                  <w:noWrap w:val="0"/>
                  <w:vAlign w:val="bottom"/>
                </w:tcPr>
                <w:p w14:paraId="56B3FD49">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w:t>
                  </w:r>
                </w:p>
              </w:tc>
              <w:tc>
                <w:tcPr>
                  <w:tcW w:w="2113" w:type="dxa"/>
                  <w:tcBorders>
                    <w:top w:val="nil"/>
                    <w:left w:val="nil"/>
                    <w:bottom w:val="single" w:color="auto" w:sz="4" w:space="0"/>
                    <w:right w:val="single" w:color="auto" w:sz="4" w:space="0"/>
                  </w:tcBorders>
                  <w:noWrap w:val="0"/>
                  <w:vAlign w:val="center"/>
                </w:tcPr>
                <w:p w14:paraId="14F2189E">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空压机机头</w:t>
                  </w:r>
                </w:p>
              </w:tc>
              <w:tc>
                <w:tcPr>
                  <w:tcW w:w="1267" w:type="dxa"/>
                  <w:tcBorders>
                    <w:top w:val="nil"/>
                    <w:left w:val="nil"/>
                    <w:bottom w:val="single" w:color="auto" w:sz="4" w:space="0"/>
                    <w:right w:val="single" w:color="auto" w:sz="4" w:space="0"/>
                  </w:tcBorders>
                  <w:noWrap w:val="0"/>
                  <w:vAlign w:val="bottom"/>
                </w:tcPr>
                <w:p w14:paraId="1306C1FE">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检查调试</w:t>
                  </w:r>
                </w:p>
              </w:tc>
              <w:tc>
                <w:tcPr>
                  <w:tcW w:w="2033" w:type="dxa"/>
                  <w:tcBorders>
                    <w:top w:val="nil"/>
                    <w:left w:val="nil"/>
                    <w:bottom w:val="single" w:color="auto" w:sz="4" w:space="0"/>
                    <w:right w:val="single" w:color="auto" w:sz="4" w:space="0"/>
                  </w:tcBorders>
                  <w:noWrap w:val="0"/>
                  <w:vAlign w:val="top"/>
                </w:tcPr>
                <w:p w14:paraId="76E82B89">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定时检查</w:t>
                  </w:r>
                </w:p>
              </w:tc>
              <w:tc>
                <w:tcPr>
                  <w:tcW w:w="1400" w:type="dxa"/>
                  <w:tcBorders>
                    <w:top w:val="nil"/>
                    <w:left w:val="nil"/>
                    <w:bottom w:val="single" w:color="auto" w:sz="4" w:space="0"/>
                    <w:right w:val="single" w:color="auto" w:sz="4" w:space="0"/>
                  </w:tcBorders>
                  <w:noWrap w:val="0"/>
                  <w:vAlign w:val="bottom"/>
                </w:tcPr>
                <w:p w14:paraId="4AEBDCC3">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2次/年</w:t>
                  </w:r>
                </w:p>
              </w:tc>
              <w:tc>
                <w:tcPr>
                  <w:tcW w:w="1227" w:type="dxa"/>
                  <w:tcBorders>
                    <w:top w:val="nil"/>
                    <w:left w:val="nil"/>
                    <w:bottom w:val="single" w:color="auto" w:sz="4" w:space="0"/>
                    <w:right w:val="single" w:color="auto" w:sz="4" w:space="0"/>
                  </w:tcBorders>
                  <w:noWrap w:val="0"/>
                  <w:vAlign w:val="bottom"/>
                </w:tcPr>
                <w:p w14:paraId="3C64046E">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1B7E9D7B">
              <w:tblPrEx>
                <w:tblCellMar>
                  <w:top w:w="0" w:type="dxa"/>
                  <w:left w:w="108" w:type="dxa"/>
                  <w:bottom w:w="0" w:type="dxa"/>
                  <w:right w:w="108" w:type="dxa"/>
                </w:tblCellMar>
              </w:tblPrEx>
              <w:trPr>
                <w:trHeight w:val="91" w:hRule="atLeast"/>
                <w:tblHeader/>
                <w:jc w:val="center"/>
              </w:trPr>
              <w:tc>
                <w:tcPr>
                  <w:tcW w:w="970" w:type="dxa"/>
                  <w:vMerge w:val="continue"/>
                  <w:tcBorders>
                    <w:top w:val="nil"/>
                    <w:left w:val="single" w:color="auto" w:sz="4" w:space="0"/>
                    <w:bottom w:val="single" w:color="000000" w:sz="4" w:space="0"/>
                    <w:right w:val="single" w:color="auto" w:sz="4" w:space="0"/>
                  </w:tcBorders>
                  <w:noWrap w:val="0"/>
                  <w:vAlign w:val="center"/>
                </w:tcPr>
                <w:p w14:paraId="5AEBA906">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c>
                <w:tcPr>
                  <w:tcW w:w="670" w:type="dxa"/>
                  <w:tcBorders>
                    <w:top w:val="nil"/>
                    <w:left w:val="nil"/>
                    <w:bottom w:val="single" w:color="auto" w:sz="4" w:space="0"/>
                    <w:right w:val="single" w:color="auto" w:sz="4" w:space="0"/>
                  </w:tcBorders>
                  <w:noWrap w:val="0"/>
                  <w:vAlign w:val="center"/>
                </w:tcPr>
                <w:p w14:paraId="4ECD266A">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w:t>
                  </w:r>
                </w:p>
              </w:tc>
              <w:tc>
                <w:tcPr>
                  <w:tcW w:w="2113" w:type="dxa"/>
                  <w:tcBorders>
                    <w:top w:val="nil"/>
                    <w:left w:val="nil"/>
                    <w:bottom w:val="single" w:color="auto" w:sz="4" w:space="0"/>
                    <w:right w:val="single" w:color="auto" w:sz="4" w:space="0"/>
                  </w:tcBorders>
                  <w:noWrap w:val="0"/>
                  <w:vAlign w:val="center"/>
                </w:tcPr>
                <w:p w14:paraId="7E57D0A9">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color w:val="0000FF"/>
                      <w:sz w:val="21"/>
                      <w:szCs w:val="21"/>
                      <w:lang w:val="en-US" w:eastAsia="zh-CN"/>
                    </w:rPr>
                    <w:t>排水阀/自动排水器</w:t>
                  </w:r>
                </w:p>
              </w:tc>
              <w:tc>
                <w:tcPr>
                  <w:tcW w:w="1267" w:type="dxa"/>
                  <w:tcBorders>
                    <w:top w:val="nil"/>
                    <w:left w:val="nil"/>
                    <w:bottom w:val="single" w:color="auto" w:sz="4" w:space="0"/>
                    <w:right w:val="single" w:color="auto" w:sz="4" w:space="0"/>
                  </w:tcBorders>
                  <w:noWrap w:val="0"/>
                  <w:vAlign w:val="center"/>
                </w:tcPr>
                <w:p w14:paraId="57501F04">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检查调试</w:t>
                  </w:r>
                </w:p>
              </w:tc>
              <w:tc>
                <w:tcPr>
                  <w:tcW w:w="2033" w:type="dxa"/>
                  <w:tcBorders>
                    <w:top w:val="nil"/>
                    <w:left w:val="nil"/>
                    <w:bottom w:val="single" w:color="auto" w:sz="4" w:space="0"/>
                    <w:right w:val="single" w:color="auto" w:sz="4" w:space="0"/>
                  </w:tcBorders>
                  <w:noWrap w:val="0"/>
                  <w:vAlign w:val="center"/>
                </w:tcPr>
                <w:p w14:paraId="44DC4E58">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定时检查</w:t>
                  </w:r>
                </w:p>
              </w:tc>
              <w:tc>
                <w:tcPr>
                  <w:tcW w:w="1400" w:type="dxa"/>
                  <w:tcBorders>
                    <w:top w:val="nil"/>
                    <w:left w:val="nil"/>
                    <w:bottom w:val="single" w:color="auto" w:sz="4" w:space="0"/>
                    <w:right w:val="single" w:color="auto" w:sz="4" w:space="0"/>
                  </w:tcBorders>
                  <w:noWrap w:val="0"/>
                  <w:vAlign w:val="center"/>
                </w:tcPr>
                <w:p w14:paraId="11918373">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2次/年</w:t>
                  </w:r>
                </w:p>
              </w:tc>
              <w:tc>
                <w:tcPr>
                  <w:tcW w:w="1227" w:type="dxa"/>
                  <w:tcBorders>
                    <w:top w:val="nil"/>
                    <w:left w:val="nil"/>
                    <w:bottom w:val="single" w:color="auto" w:sz="4" w:space="0"/>
                    <w:right w:val="single" w:color="auto" w:sz="4" w:space="0"/>
                  </w:tcBorders>
                  <w:noWrap w:val="0"/>
                  <w:vAlign w:val="center"/>
                </w:tcPr>
                <w:p w14:paraId="75034DC0">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50A2DA38">
              <w:tblPrEx>
                <w:tblCellMar>
                  <w:top w:w="0" w:type="dxa"/>
                  <w:left w:w="108" w:type="dxa"/>
                  <w:bottom w:w="0" w:type="dxa"/>
                  <w:right w:w="108" w:type="dxa"/>
                </w:tblCellMar>
              </w:tblPrEx>
              <w:trPr>
                <w:trHeight w:val="328" w:hRule="atLeast"/>
                <w:tblHeader/>
                <w:jc w:val="center"/>
              </w:trPr>
              <w:tc>
                <w:tcPr>
                  <w:tcW w:w="970" w:type="dxa"/>
                  <w:vMerge w:val="continue"/>
                  <w:tcBorders>
                    <w:top w:val="nil"/>
                    <w:left w:val="single" w:color="auto" w:sz="4" w:space="0"/>
                    <w:bottom w:val="single" w:color="000000" w:sz="4" w:space="0"/>
                    <w:right w:val="single" w:color="auto" w:sz="4" w:space="0"/>
                  </w:tcBorders>
                  <w:noWrap w:val="0"/>
                  <w:vAlign w:val="center"/>
                </w:tcPr>
                <w:p w14:paraId="6B272F10">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c>
                <w:tcPr>
                  <w:tcW w:w="670" w:type="dxa"/>
                  <w:tcBorders>
                    <w:top w:val="nil"/>
                    <w:left w:val="nil"/>
                    <w:bottom w:val="single" w:color="auto" w:sz="4" w:space="0"/>
                    <w:right w:val="single" w:color="auto" w:sz="4" w:space="0"/>
                  </w:tcBorders>
                  <w:noWrap w:val="0"/>
                  <w:vAlign w:val="bottom"/>
                </w:tcPr>
                <w:p w14:paraId="0885D218">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w:t>
                  </w:r>
                </w:p>
              </w:tc>
              <w:tc>
                <w:tcPr>
                  <w:tcW w:w="2113" w:type="dxa"/>
                  <w:tcBorders>
                    <w:top w:val="nil"/>
                    <w:left w:val="nil"/>
                    <w:bottom w:val="single" w:color="auto" w:sz="4" w:space="0"/>
                    <w:right w:val="single" w:color="auto" w:sz="4" w:space="0"/>
                  </w:tcBorders>
                  <w:noWrap w:val="0"/>
                  <w:vAlign w:val="bottom"/>
                </w:tcPr>
                <w:p w14:paraId="2D53F786">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油位镜</w:t>
                  </w:r>
                </w:p>
              </w:tc>
              <w:tc>
                <w:tcPr>
                  <w:tcW w:w="1267" w:type="dxa"/>
                  <w:tcBorders>
                    <w:top w:val="nil"/>
                    <w:left w:val="nil"/>
                    <w:bottom w:val="single" w:color="auto" w:sz="4" w:space="0"/>
                    <w:right w:val="single" w:color="auto" w:sz="4" w:space="0"/>
                  </w:tcBorders>
                  <w:noWrap w:val="0"/>
                  <w:vAlign w:val="bottom"/>
                </w:tcPr>
                <w:p w14:paraId="3D6F277C">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检查调试</w:t>
                  </w:r>
                </w:p>
              </w:tc>
              <w:tc>
                <w:tcPr>
                  <w:tcW w:w="2033" w:type="dxa"/>
                  <w:tcBorders>
                    <w:top w:val="nil"/>
                    <w:left w:val="nil"/>
                    <w:bottom w:val="single" w:color="auto" w:sz="4" w:space="0"/>
                    <w:right w:val="single" w:color="auto" w:sz="4" w:space="0"/>
                  </w:tcBorders>
                  <w:noWrap w:val="0"/>
                  <w:vAlign w:val="top"/>
                </w:tcPr>
                <w:p w14:paraId="39BA6893">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定时检查</w:t>
                  </w:r>
                </w:p>
              </w:tc>
              <w:tc>
                <w:tcPr>
                  <w:tcW w:w="1400" w:type="dxa"/>
                  <w:tcBorders>
                    <w:top w:val="nil"/>
                    <w:left w:val="nil"/>
                    <w:bottom w:val="single" w:color="auto" w:sz="4" w:space="0"/>
                    <w:right w:val="single" w:color="auto" w:sz="4" w:space="0"/>
                  </w:tcBorders>
                  <w:noWrap w:val="0"/>
                  <w:vAlign w:val="bottom"/>
                </w:tcPr>
                <w:p w14:paraId="579B4CE5">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4次/年</w:t>
                  </w:r>
                </w:p>
              </w:tc>
              <w:tc>
                <w:tcPr>
                  <w:tcW w:w="1227" w:type="dxa"/>
                  <w:tcBorders>
                    <w:top w:val="nil"/>
                    <w:left w:val="nil"/>
                    <w:bottom w:val="single" w:color="auto" w:sz="4" w:space="0"/>
                    <w:right w:val="single" w:color="auto" w:sz="4" w:space="0"/>
                  </w:tcBorders>
                  <w:noWrap w:val="0"/>
                  <w:vAlign w:val="bottom"/>
                </w:tcPr>
                <w:p w14:paraId="5F31827D">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553D06C9">
              <w:tblPrEx>
                <w:tblCellMar>
                  <w:top w:w="0" w:type="dxa"/>
                  <w:left w:w="108" w:type="dxa"/>
                  <w:bottom w:w="0" w:type="dxa"/>
                  <w:right w:w="108" w:type="dxa"/>
                </w:tblCellMar>
              </w:tblPrEx>
              <w:trPr>
                <w:trHeight w:val="300" w:hRule="atLeast"/>
                <w:tblHeader/>
                <w:jc w:val="center"/>
              </w:trPr>
              <w:tc>
                <w:tcPr>
                  <w:tcW w:w="970" w:type="dxa"/>
                  <w:vMerge w:val="continue"/>
                  <w:tcBorders>
                    <w:top w:val="nil"/>
                    <w:left w:val="single" w:color="auto" w:sz="4" w:space="0"/>
                    <w:bottom w:val="single" w:color="000000" w:sz="4" w:space="0"/>
                    <w:right w:val="single" w:color="auto" w:sz="4" w:space="0"/>
                  </w:tcBorders>
                  <w:noWrap w:val="0"/>
                  <w:vAlign w:val="center"/>
                </w:tcPr>
                <w:p w14:paraId="654D247D">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c>
                <w:tcPr>
                  <w:tcW w:w="670" w:type="dxa"/>
                  <w:tcBorders>
                    <w:top w:val="nil"/>
                    <w:left w:val="nil"/>
                    <w:bottom w:val="single" w:color="auto" w:sz="4" w:space="0"/>
                    <w:right w:val="single" w:color="auto" w:sz="4" w:space="0"/>
                  </w:tcBorders>
                  <w:noWrap w:val="0"/>
                  <w:vAlign w:val="bottom"/>
                </w:tcPr>
                <w:p w14:paraId="0462F167">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w:t>
                  </w:r>
                </w:p>
              </w:tc>
              <w:tc>
                <w:tcPr>
                  <w:tcW w:w="2113" w:type="dxa"/>
                  <w:tcBorders>
                    <w:top w:val="nil"/>
                    <w:left w:val="nil"/>
                    <w:bottom w:val="single" w:color="auto" w:sz="4" w:space="0"/>
                    <w:right w:val="single" w:color="auto" w:sz="4" w:space="0"/>
                  </w:tcBorders>
                  <w:noWrap w:val="0"/>
                  <w:vAlign w:val="bottom"/>
                </w:tcPr>
                <w:p w14:paraId="017AB0D3">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控制电路检测</w:t>
                  </w:r>
                </w:p>
              </w:tc>
              <w:tc>
                <w:tcPr>
                  <w:tcW w:w="1267" w:type="dxa"/>
                  <w:tcBorders>
                    <w:top w:val="nil"/>
                    <w:left w:val="nil"/>
                    <w:bottom w:val="single" w:color="auto" w:sz="4" w:space="0"/>
                    <w:right w:val="single" w:color="auto" w:sz="4" w:space="0"/>
                  </w:tcBorders>
                  <w:noWrap w:val="0"/>
                  <w:vAlign w:val="bottom"/>
                </w:tcPr>
                <w:p w14:paraId="03B511DD">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检查调试</w:t>
                  </w:r>
                </w:p>
              </w:tc>
              <w:tc>
                <w:tcPr>
                  <w:tcW w:w="2033" w:type="dxa"/>
                  <w:tcBorders>
                    <w:top w:val="nil"/>
                    <w:left w:val="nil"/>
                    <w:bottom w:val="single" w:color="auto" w:sz="4" w:space="0"/>
                    <w:right w:val="single" w:color="auto" w:sz="4" w:space="0"/>
                  </w:tcBorders>
                  <w:noWrap w:val="0"/>
                  <w:vAlign w:val="top"/>
                </w:tcPr>
                <w:p w14:paraId="1825986E">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定时检查</w:t>
                  </w:r>
                </w:p>
              </w:tc>
              <w:tc>
                <w:tcPr>
                  <w:tcW w:w="1400" w:type="dxa"/>
                  <w:tcBorders>
                    <w:top w:val="nil"/>
                    <w:left w:val="nil"/>
                    <w:bottom w:val="single" w:color="auto" w:sz="4" w:space="0"/>
                    <w:right w:val="single" w:color="auto" w:sz="4" w:space="0"/>
                  </w:tcBorders>
                  <w:noWrap w:val="0"/>
                  <w:vAlign w:val="bottom"/>
                </w:tcPr>
                <w:p w14:paraId="2B06D7EC">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2次/年</w:t>
                  </w:r>
                </w:p>
              </w:tc>
              <w:tc>
                <w:tcPr>
                  <w:tcW w:w="1227" w:type="dxa"/>
                  <w:tcBorders>
                    <w:top w:val="nil"/>
                    <w:left w:val="nil"/>
                    <w:bottom w:val="single" w:color="auto" w:sz="4" w:space="0"/>
                    <w:right w:val="single" w:color="auto" w:sz="4" w:space="0"/>
                  </w:tcBorders>
                  <w:noWrap w:val="0"/>
                  <w:vAlign w:val="bottom"/>
                </w:tcPr>
                <w:p w14:paraId="666E826F">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2452AF28">
              <w:tblPrEx>
                <w:tblCellMar>
                  <w:top w:w="0" w:type="dxa"/>
                  <w:left w:w="108" w:type="dxa"/>
                  <w:bottom w:w="0" w:type="dxa"/>
                  <w:right w:w="108" w:type="dxa"/>
                </w:tblCellMar>
              </w:tblPrEx>
              <w:trPr>
                <w:trHeight w:val="300" w:hRule="atLeast"/>
                <w:tblHeader/>
                <w:jc w:val="center"/>
              </w:trPr>
              <w:tc>
                <w:tcPr>
                  <w:tcW w:w="970" w:type="dxa"/>
                  <w:vMerge w:val="continue"/>
                  <w:tcBorders>
                    <w:top w:val="nil"/>
                    <w:left w:val="single" w:color="auto" w:sz="4" w:space="0"/>
                    <w:bottom w:val="single" w:color="000000" w:sz="4" w:space="0"/>
                    <w:right w:val="single" w:color="auto" w:sz="4" w:space="0"/>
                  </w:tcBorders>
                  <w:noWrap w:val="0"/>
                  <w:vAlign w:val="center"/>
                </w:tcPr>
                <w:p w14:paraId="0EF40E83">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c>
                <w:tcPr>
                  <w:tcW w:w="670" w:type="dxa"/>
                  <w:tcBorders>
                    <w:top w:val="nil"/>
                    <w:left w:val="nil"/>
                    <w:bottom w:val="single" w:color="auto" w:sz="4" w:space="0"/>
                    <w:right w:val="single" w:color="auto" w:sz="4" w:space="0"/>
                  </w:tcBorders>
                  <w:noWrap w:val="0"/>
                  <w:vAlign w:val="bottom"/>
                </w:tcPr>
                <w:p w14:paraId="3977AC6D">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w:t>
                  </w:r>
                </w:p>
              </w:tc>
              <w:tc>
                <w:tcPr>
                  <w:tcW w:w="2113" w:type="dxa"/>
                  <w:tcBorders>
                    <w:top w:val="nil"/>
                    <w:left w:val="nil"/>
                    <w:bottom w:val="single" w:color="auto" w:sz="4" w:space="0"/>
                    <w:right w:val="single" w:color="auto" w:sz="4" w:space="0"/>
                  </w:tcBorders>
                  <w:noWrap w:val="0"/>
                  <w:vAlign w:val="bottom"/>
                </w:tcPr>
                <w:p w14:paraId="038E006C">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卸荷阀</w:t>
                  </w:r>
                </w:p>
              </w:tc>
              <w:tc>
                <w:tcPr>
                  <w:tcW w:w="1267" w:type="dxa"/>
                  <w:tcBorders>
                    <w:top w:val="nil"/>
                    <w:left w:val="nil"/>
                    <w:bottom w:val="single" w:color="auto" w:sz="4" w:space="0"/>
                    <w:right w:val="single" w:color="auto" w:sz="4" w:space="0"/>
                  </w:tcBorders>
                  <w:noWrap w:val="0"/>
                  <w:vAlign w:val="bottom"/>
                </w:tcPr>
                <w:p w14:paraId="58837100">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检查调试</w:t>
                  </w:r>
                </w:p>
              </w:tc>
              <w:tc>
                <w:tcPr>
                  <w:tcW w:w="2033" w:type="dxa"/>
                  <w:tcBorders>
                    <w:top w:val="nil"/>
                    <w:left w:val="nil"/>
                    <w:bottom w:val="single" w:color="auto" w:sz="4" w:space="0"/>
                    <w:right w:val="single" w:color="auto" w:sz="4" w:space="0"/>
                  </w:tcBorders>
                  <w:noWrap w:val="0"/>
                  <w:vAlign w:val="top"/>
                </w:tcPr>
                <w:p w14:paraId="358814F2">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定时检查</w:t>
                  </w:r>
                </w:p>
              </w:tc>
              <w:tc>
                <w:tcPr>
                  <w:tcW w:w="1400" w:type="dxa"/>
                  <w:tcBorders>
                    <w:top w:val="nil"/>
                    <w:left w:val="nil"/>
                    <w:bottom w:val="single" w:color="auto" w:sz="4" w:space="0"/>
                    <w:right w:val="single" w:color="auto" w:sz="4" w:space="0"/>
                  </w:tcBorders>
                  <w:noWrap w:val="0"/>
                  <w:vAlign w:val="bottom"/>
                </w:tcPr>
                <w:p w14:paraId="42BBA3D1">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4次/年</w:t>
                  </w:r>
                </w:p>
              </w:tc>
              <w:tc>
                <w:tcPr>
                  <w:tcW w:w="1227" w:type="dxa"/>
                  <w:tcBorders>
                    <w:top w:val="nil"/>
                    <w:left w:val="nil"/>
                    <w:bottom w:val="single" w:color="auto" w:sz="4" w:space="0"/>
                    <w:right w:val="single" w:color="auto" w:sz="4" w:space="0"/>
                  </w:tcBorders>
                  <w:noWrap w:val="0"/>
                  <w:vAlign w:val="bottom"/>
                </w:tcPr>
                <w:p w14:paraId="2AFA37FC">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1508A2A3">
              <w:tblPrEx>
                <w:tblCellMar>
                  <w:top w:w="0" w:type="dxa"/>
                  <w:left w:w="108" w:type="dxa"/>
                  <w:bottom w:w="0" w:type="dxa"/>
                  <w:right w:w="108" w:type="dxa"/>
                </w:tblCellMar>
              </w:tblPrEx>
              <w:trPr>
                <w:trHeight w:val="300" w:hRule="atLeast"/>
                <w:tblHeader/>
                <w:jc w:val="center"/>
              </w:trPr>
              <w:tc>
                <w:tcPr>
                  <w:tcW w:w="970" w:type="dxa"/>
                  <w:vMerge w:val="continue"/>
                  <w:tcBorders>
                    <w:top w:val="nil"/>
                    <w:left w:val="single" w:color="auto" w:sz="4" w:space="0"/>
                    <w:bottom w:val="single" w:color="000000" w:sz="4" w:space="0"/>
                    <w:right w:val="single" w:color="auto" w:sz="4" w:space="0"/>
                  </w:tcBorders>
                  <w:noWrap w:val="0"/>
                  <w:vAlign w:val="center"/>
                </w:tcPr>
                <w:p w14:paraId="751F68DD">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c>
                <w:tcPr>
                  <w:tcW w:w="670" w:type="dxa"/>
                  <w:tcBorders>
                    <w:top w:val="nil"/>
                    <w:left w:val="nil"/>
                    <w:bottom w:val="single" w:color="auto" w:sz="4" w:space="0"/>
                    <w:right w:val="single" w:color="auto" w:sz="4" w:space="0"/>
                  </w:tcBorders>
                  <w:noWrap w:val="0"/>
                  <w:vAlign w:val="bottom"/>
                </w:tcPr>
                <w:p w14:paraId="7070DD51">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16</w:t>
                  </w:r>
                </w:p>
              </w:tc>
              <w:tc>
                <w:tcPr>
                  <w:tcW w:w="2113" w:type="dxa"/>
                  <w:tcBorders>
                    <w:top w:val="nil"/>
                    <w:left w:val="nil"/>
                    <w:bottom w:val="single" w:color="auto" w:sz="4" w:space="0"/>
                    <w:right w:val="single" w:color="auto" w:sz="4" w:space="0"/>
                  </w:tcBorders>
                  <w:noWrap w:val="0"/>
                  <w:vAlign w:val="bottom"/>
                </w:tcPr>
                <w:p w14:paraId="6ECC4038">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温控阀</w:t>
                  </w:r>
                </w:p>
              </w:tc>
              <w:tc>
                <w:tcPr>
                  <w:tcW w:w="1267" w:type="dxa"/>
                  <w:tcBorders>
                    <w:top w:val="nil"/>
                    <w:left w:val="nil"/>
                    <w:bottom w:val="single" w:color="auto" w:sz="4" w:space="0"/>
                    <w:right w:val="single" w:color="auto" w:sz="4" w:space="0"/>
                  </w:tcBorders>
                  <w:noWrap w:val="0"/>
                  <w:vAlign w:val="bottom"/>
                </w:tcPr>
                <w:p w14:paraId="059D20A6">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检查调试</w:t>
                  </w:r>
                </w:p>
              </w:tc>
              <w:tc>
                <w:tcPr>
                  <w:tcW w:w="2033" w:type="dxa"/>
                  <w:tcBorders>
                    <w:top w:val="nil"/>
                    <w:left w:val="nil"/>
                    <w:bottom w:val="single" w:color="auto" w:sz="4" w:space="0"/>
                    <w:right w:val="single" w:color="auto" w:sz="4" w:space="0"/>
                  </w:tcBorders>
                  <w:noWrap w:val="0"/>
                  <w:vAlign w:val="top"/>
                </w:tcPr>
                <w:p w14:paraId="0093A6BC">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定时检查</w:t>
                  </w:r>
                </w:p>
              </w:tc>
              <w:tc>
                <w:tcPr>
                  <w:tcW w:w="1400" w:type="dxa"/>
                  <w:tcBorders>
                    <w:top w:val="nil"/>
                    <w:left w:val="nil"/>
                    <w:bottom w:val="single" w:color="auto" w:sz="4" w:space="0"/>
                    <w:right w:val="single" w:color="auto" w:sz="4" w:space="0"/>
                  </w:tcBorders>
                  <w:noWrap w:val="0"/>
                  <w:vAlign w:val="bottom"/>
                </w:tcPr>
                <w:p w14:paraId="135B098A">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2次/年</w:t>
                  </w:r>
                </w:p>
              </w:tc>
              <w:tc>
                <w:tcPr>
                  <w:tcW w:w="1227" w:type="dxa"/>
                  <w:tcBorders>
                    <w:top w:val="nil"/>
                    <w:left w:val="nil"/>
                    <w:bottom w:val="single" w:color="auto" w:sz="4" w:space="0"/>
                    <w:right w:val="single" w:color="auto" w:sz="4" w:space="0"/>
                  </w:tcBorders>
                  <w:noWrap w:val="0"/>
                  <w:vAlign w:val="bottom"/>
                </w:tcPr>
                <w:p w14:paraId="4A35D675">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2136805C">
              <w:tblPrEx>
                <w:tblCellMar>
                  <w:top w:w="0" w:type="dxa"/>
                  <w:left w:w="108" w:type="dxa"/>
                  <w:bottom w:w="0" w:type="dxa"/>
                  <w:right w:w="108" w:type="dxa"/>
                </w:tblCellMar>
              </w:tblPrEx>
              <w:trPr>
                <w:trHeight w:val="300" w:hRule="atLeast"/>
                <w:tblHeader/>
                <w:jc w:val="center"/>
              </w:trPr>
              <w:tc>
                <w:tcPr>
                  <w:tcW w:w="970" w:type="dxa"/>
                  <w:vMerge w:val="continue"/>
                  <w:tcBorders>
                    <w:top w:val="nil"/>
                    <w:left w:val="single" w:color="auto" w:sz="4" w:space="0"/>
                    <w:bottom w:val="single" w:color="000000" w:sz="4" w:space="0"/>
                    <w:right w:val="single" w:color="auto" w:sz="4" w:space="0"/>
                  </w:tcBorders>
                  <w:noWrap w:val="0"/>
                  <w:vAlign w:val="center"/>
                </w:tcPr>
                <w:p w14:paraId="29A73B16">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c>
                <w:tcPr>
                  <w:tcW w:w="670" w:type="dxa"/>
                  <w:tcBorders>
                    <w:top w:val="nil"/>
                    <w:left w:val="nil"/>
                    <w:bottom w:val="single" w:color="auto" w:sz="4" w:space="0"/>
                    <w:right w:val="single" w:color="auto" w:sz="4" w:space="0"/>
                  </w:tcBorders>
                  <w:noWrap w:val="0"/>
                  <w:vAlign w:val="bottom"/>
                </w:tcPr>
                <w:p w14:paraId="143D44B2">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17</w:t>
                  </w:r>
                </w:p>
              </w:tc>
              <w:tc>
                <w:tcPr>
                  <w:tcW w:w="2113" w:type="dxa"/>
                  <w:tcBorders>
                    <w:top w:val="nil"/>
                    <w:left w:val="nil"/>
                    <w:bottom w:val="single" w:color="auto" w:sz="4" w:space="0"/>
                    <w:right w:val="single" w:color="auto" w:sz="4" w:space="0"/>
                  </w:tcBorders>
                  <w:noWrap w:val="0"/>
                  <w:vAlign w:val="bottom"/>
                </w:tcPr>
                <w:p w14:paraId="7E6201BA">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回油管</w:t>
                  </w:r>
                </w:p>
              </w:tc>
              <w:tc>
                <w:tcPr>
                  <w:tcW w:w="1267" w:type="dxa"/>
                  <w:tcBorders>
                    <w:top w:val="nil"/>
                    <w:left w:val="nil"/>
                    <w:bottom w:val="single" w:color="auto" w:sz="4" w:space="0"/>
                    <w:right w:val="single" w:color="auto" w:sz="4" w:space="0"/>
                  </w:tcBorders>
                  <w:noWrap w:val="0"/>
                  <w:vAlign w:val="bottom"/>
                </w:tcPr>
                <w:p w14:paraId="05F5C562">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检查调试</w:t>
                  </w:r>
                </w:p>
              </w:tc>
              <w:tc>
                <w:tcPr>
                  <w:tcW w:w="2033" w:type="dxa"/>
                  <w:tcBorders>
                    <w:top w:val="nil"/>
                    <w:left w:val="nil"/>
                    <w:bottom w:val="single" w:color="auto" w:sz="4" w:space="0"/>
                    <w:right w:val="single" w:color="auto" w:sz="4" w:space="0"/>
                  </w:tcBorders>
                  <w:noWrap w:val="0"/>
                  <w:vAlign w:val="top"/>
                </w:tcPr>
                <w:p w14:paraId="3BD629BC">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定时检查</w:t>
                  </w:r>
                </w:p>
              </w:tc>
              <w:tc>
                <w:tcPr>
                  <w:tcW w:w="1400" w:type="dxa"/>
                  <w:tcBorders>
                    <w:top w:val="nil"/>
                    <w:left w:val="nil"/>
                    <w:bottom w:val="single" w:color="auto" w:sz="4" w:space="0"/>
                    <w:right w:val="single" w:color="auto" w:sz="4" w:space="0"/>
                  </w:tcBorders>
                  <w:noWrap w:val="0"/>
                  <w:vAlign w:val="bottom"/>
                </w:tcPr>
                <w:p w14:paraId="743CBEAC">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4次/年</w:t>
                  </w:r>
                </w:p>
              </w:tc>
              <w:tc>
                <w:tcPr>
                  <w:tcW w:w="1227" w:type="dxa"/>
                  <w:tcBorders>
                    <w:top w:val="nil"/>
                    <w:left w:val="nil"/>
                    <w:bottom w:val="single" w:color="auto" w:sz="4" w:space="0"/>
                    <w:right w:val="single" w:color="auto" w:sz="4" w:space="0"/>
                  </w:tcBorders>
                  <w:noWrap w:val="0"/>
                  <w:vAlign w:val="bottom"/>
                </w:tcPr>
                <w:p w14:paraId="6A27003E">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5ED9553D">
              <w:tblPrEx>
                <w:tblCellMar>
                  <w:top w:w="0" w:type="dxa"/>
                  <w:left w:w="108" w:type="dxa"/>
                  <w:bottom w:w="0" w:type="dxa"/>
                  <w:right w:w="108" w:type="dxa"/>
                </w:tblCellMar>
              </w:tblPrEx>
              <w:trPr>
                <w:trHeight w:val="324" w:hRule="atLeast"/>
                <w:tblHeader/>
                <w:jc w:val="center"/>
              </w:trPr>
              <w:tc>
                <w:tcPr>
                  <w:tcW w:w="970" w:type="dxa"/>
                  <w:vMerge w:val="continue"/>
                  <w:tcBorders>
                    <w:top w:val="nil"/>
                    <w:left w:val="single" w:color="auto" w:sz="4" w:space="0"/>
                    <w:bottom w:val="single" w:color="000000" w:sz="4" w:space="0"/>
                    <w:right w:val="single" w:color="auto" w:sz="4" w:space="0"/>
                  </w:tcBorders>
                  <w:noWrap w:val="0"/>
                  <w:vAlign w:val="center"/>
                </w:tcPr>
                <w:p w14:paraId="25366486">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c>
                <w:tcPr>
                  <w:tcW w:w="670" w:type="dxa"/>
                  <w:tcBorders>
                    <w:top w:val="nil"/>
                    <w:left w:val="nil"/>
                    <w:bottom w:val="single" w:color="auto" w:sz="4" w:space="0"/>
                    <w:right w:val="single" w:color="auto" w:sz="4" w:space="0"/>
                  </w:tcBorders>
                  <w:noWrap w:val="0"/>
                  <w:vAlign w:val="bottom"/>
                </w:tcPr>
                <w:p w14:paraId="44FA4CBC">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18</w:t>
                  </w:r>
                </w:p>
              </w:tc>
              <w:tc>
                <w:tcPr>
                  <w:tcW w:w="2113" w:type="dxa"/>
                  <w:tcBorders>
                    <w:top w:val="nil"/>
                    <w:left w:val="nil"/>
                    <w:bottom w:val="single" w:color="auto" w:sz="4" w:space="0"/>
                    <w:right w:val="single" w:color="auto" w:sz="4" w:space="0"/>
                  </w:tcBorders>
                  <w:noWrap w:val="0"/>
                  <w:vAlign w:val="center"/>
                </w:tcPr>
                <w:p w14:paraId="6B0FDB43">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螺杆机油</w:t>
                  </w:r>
                </w:p>
              </w:tc>
              <w:tc>
                <w:tcPr>
                  <w:tcW w:w="1267" w:type="dxa"/>
                  <w:tcBorders>
                    <w:top w:val="nil"/>
                    <w:left w:val="nil"/>
                    <w:bottom w:val="single" w:color="auto" w:sz="4" w:space="0"/>
                    <w:right w:val="single" w:color="auto" w:sz="4" w:space="0"/>
                  </w:tcBorders>
                  <w:noWrap w:val="0"/>
                  <w:vAlign w:val="bottom"/>
                </w:tcPr>
                <w:p w14:paraId="3456B04E">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换耗材</w:t>
                  </w:r>
                </w:p>
              </w:tc>
              <w:tc>
                <w:tcPr>
                  <w:tcW w:w="2033" w:type="dxa"/>
                  <w:tcBorders>
                    <w:top w:val="nil"/>
                    <w:left w:val="nil"/>
                    <w:bottom w:val="single" w:color="auto" w:sz="4" w:space="0"/>
                    <w:right w:val="single" w:color="auto" w:sz="4" w:space="0"/>
                  </w:tcBorders>
                  <w:noWrap w:val="0"/>
                  <w:vAlign w:val="bottom"/>
                </w:tcPr>
                <w:p w14:paraId="1205DA38">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4000小时/次</w:t>
                  </w:r>
                </w:p>
              </w:tc>
              <w:tc>
                <w:tcPr>
                  <w:tcW w:w="1400" w:type="dxa"/>
                  <w:tcBorders>
                    <w:top w:val="nil"/>
                    <w:left w:val="nil"/>
                    <w:bottom w:val="single" w:color="auto" w:sz="4" w:space="0"/>
                    <w:right w:val="single" w:color="auto" w:sz="4" w:space="0"/>
                  </w:tcBorders>
                  <w:noWrap w:val="0"/>
                  <w:vAlign w:val="bottom"/>
                </w:tcPr>
                <w:p w14:paraId="6D668988">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2次/年</w:t>
                  </w:r>
                </w:p>
              </w:tc>
              <w:tc>
                <w:tcPr>
                  <w:tcW w:w="1227" w:type="dxa"/>
                  <w:tcBorders>
                    <w:top w:val="nil"/>
                    <w:left w:val="nil"/>
                    <w:bottom w:val="single" w:color="auto" w:sz="4" w:space="0"/>
                    <w:right w:val="single" w:color="auto" w:sz="4" w:space="0"/>
                  </w:tcBorders>
                  <w:noWrap w:val="0"/>
                  <w:vAlign w:val="bottom"/>
                </w:tcPr>
                <w:p w14:paraId="217759FD">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5B13F9CD">
              <w:tblPrEx>
                <w:tblCellMar>
                  <w:top w:w="0" w:type="dxa"/>
                  <w:left w:w="108" w:type="dxa"/>
                  <w:bottom w:w="0" w:type="dxa"/>
                  <w:right w:w="108" w:type="dxa"/>
                </w:tblCellMar>
              </w:tblPrEx>
              <w:trPr>
                <w:trHeight w:val="300" w:hRule="atLeast"/>
                <w:tblHeader/>
                <w:jc w:val="center"/>
              </w:trPr>
              <w:tc>
                <w:tcPr>
                  <w:tcW w:w="970" w:type="dxa"/>
                  <w:vMerge w:val="continue"/>
                  <w:tcBorders>
                    <w:top w:val="nil"/>
                    <w:left w:val="single" w:color="auto" w:sz="4" w:space="0"/>
                    <w:bottom w:val="single" w:color="000000" w:sz="4" w:space="0"/>
                    <w:right w:val="single" w:color="auto" w:sz="4" w:space="0"/>
                  </w:tcBorders>
                  <w:noWrap w:val="0"/>
                  <w:vAlign w:val="center"/>
                </w:tcPr>
                <w:p w14:paraId="5F757765">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c>
                <w:tcPr>
                  <w:tcW w:w="670" w:type="dxa"/>
                  <w:tcBorders>
                    <w:top w:val="nil"/>
                    <w:left w:val="nil"/>
                    <w:bottom w:val="single" w:color="auto" w:sz="4" w:space="0"/>
                    <w:right w:val="single" w:color="auto" w:sz="4" w:space="0"/>
                  </w:tcBorders>
                  <w:noWrap w:val="0"/>
                  <w:vAlign w:val="bottom"/>
                </w:tcPr>
                <w:p w14:paraId="496D9AA4">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19</w:t>
                  </w:r>
                </w:p>
              </w:tc>
              <w:tc>
                <w:tcPr>
                  <w:tcW w:w="2113" w:type="dxa"/>
                  <w:tcBorders>
                    <w:top w:val="nil"/>
                    <w:left w:val="nil"/>
                    <w:bottom w:val="single" w:color="auto" w:sz="4" w:space="0"/>
                    <w:right w:val="single" w:color="auto" w:sz="4" w:space="0"/>
                  </w:tcBorders>
                  <w:noWrap w:val="0"/>
                  <w:vAlign w:val="bottom"/>
                </w:tcPr>
                <w:p w14:paraId="60CC0884">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空滤</w:t>
                  </w:r>
                </w:p>
              </w:tc>
              <w:tc>
                <w:tcPr>
                  <w:tcW w:w="1267" w:type="dxa"/>
                  <w:tcBorders>
                    <w:top w:val="nil"/>
                    <w:left w:val="nil"/>
                    <w:bottom w:val="single" w:color="auto" w:sz="4" w:space="0"/>
                    <w:right w:val="single" w:color="auto" w:sz="4" w:space="0"/>
                  </w:tcBorders>
                  <w:noWrap w:val="0"/>
                  <w:vAlign w:val="bottom"/>
                </w:tcPr>
                <w:p w14:paraId="3A5FA082">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换耗材</w:t>
                  </w:r>
                </w:p>
              </w:tc>
              <w:tc>
                <w:tcPr>
                  <w:tcW w:w="2033" w:type="dxa"/>
                  <w:tcBorders>
                    <w:top w:val="nil"/>
                    <w:left w:val="nil"/>
                    <w:bottom w:val="single" w:color="auto" w:sz="4" w:space="0"/>
                    <w:right w:val="single" w:color="auto" w:sz="4" w:space="0"/>
                  </w:tcBorders>
                  <w:noWrap w:val="0"/>
                  <w:vAlign w:val="bottom"/>
                </w:tcPr>
                <w:p w14:paraId="236350F4">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4000小时/次</w:t>
                  </w:r>
                </w:p>
              </w:tc>
              <w:tc>
                <w:tcPr>
                  <w:tcW w:w="1400" w:type="dxa"/>
                  <w:tcBorders>
                    <w:top w:val="nil"/>
                    <w:left w:val="nil"/>
                    <w:bottom w:val="single" w:color="auto" w:sz="4" w:space="0"/>
                    <w:right w:val="single" w:color="auto" w:sz="4" w:space="0"/>
                  </w:tcBorders>
                  <w:noWrap w:val="0"/>
                  <w:vAlign w:val="bottom"/>
                </w:tcPr>
                <w:p w14:paraId="1E947F12">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2次/年</w:t>
                  </w:r>
                </w:p>
              </w:tc>
              <w:tc>
                <w:tcPr>
                  <w:tcW w:w="1227" w:type="dxa"/>
                  <w:tcBorders>
                    <w:top w:val="nil"/>
                    <w:left w:val="nil"/>
                    <w:bottom w:val="single" w:color="auto" w:sz="4" w:space="0"/>
                    <w:right w:val="single" w:color="auto" w:sz="4" w:space="0"/>
                  </w:tcBorders>
                  <w:noWrap w:val="0"/>
                  <w:vAlign w:val="bottom"/>
                </w:tcPr>
                <w:p w14:paraId="57980AE4">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2D3986BD">
              <w:tblPrEx>
                <w:tblCellMar>
                  <w:top w:w="0" w:type="dxa"/>
                  <w:left w:w="108" w:type="dxa"/>
                  <w:bottom w:w="0" w:type="dxa"/>
                  <w:right w:w="108" w:type="dxa"/>
                </w:tblCellMar>
              </w:tblPrEx>
              <w:trPr>
                <w:trHeight w:val="300" w:hRule="atLeast"/>
                <w:tblHeader/>
                <w:jc w:val="center"/>
              </w:trPr>
              <w:tc>
                <w:tcPr>
                  <w:tcW w:w="970" w:type="dxa"/>
                  <w:vMerge w:val="continue"/>
                  <w:tcBorders>
                    <w:top w:val="nil"/>
                    <w:left w:val="single" w:color="auto" w:sz="4" w:space="0"/>
                    <w:bottom w:val="single" w:color="000000" w:sz="4" w:space="0"/>
                    <w:right w:val="single" w:color="auto" w:sz="4" w:space="0"/>
                  </w:tcBorders>
                  <w:noWrap w:val="0"/>
                  <w:vAlign w:val="center"/>
                </w:tcPr>
                <w:p w14:paraId="0524C8A7">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c>
                <w:tcPr>
                  <w:tcW w:w="670" w:type="dxa"/>
                  <w:tcBorders>
                    <w:top w:val="nil"/>
                    <w:left w:val="nil"/>
                    <w:bottom w:val="single" w:color="auto" w:sz="4" w:space="0"/>
                    <w:right w:val="single" w:color="auto" w:sz="4" w:space="0"/>
                  </w:tcBorders>
                  <w:noWrap w:val="0"/>
                  <w:vAlign w:val="bottom"/>
                </w:tcPr>
                <w:p w14:paraId="26505C7B">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w:t>
                  </w:r>
                </w:p>
              </w:tc>
              <w:tc>
                <w:tcPr>
                  <w:tcW w:w="2113" w:type="dxa"/>
                  <w:tcBorders>
                    <w:top w:val="nil"/>
                    <w:left w:val="nil"/>
                    <w:bottom w:val="single" w:color="auto" w:sz="4" w:space="0"/>
                    <w:right w:val="single" w:color="auto" w:sz="4" w:space="0"/>
                  </w:tcBorders>
                  <w:noWrap w:val="0"/>
                  <w:vAlign w:val="bottom"/>
                </w:tcPr>
                <w:p w14:paraId="124E7289">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油气分离器</w:t>
                  </w:r>
                </w:p>
              </w:tc>
              <w:tc>
                <w:tcPr>
                  <w:tcW w:w="1267" w:type="dxa"/>
                  <w:tcBorders>
                    <w:top w:val="nil"/>
                    <w:left w:val="nil"/>
                    <w:bottom w:val="single" w:color="auto" w:sz="4" w:space="0"/>
                    <w:right w:val="single" w:color="auto" w:sz="4" w:space="0"/>
                  </w:tcBorders>
                  <w:noWrap w:val="0"/>
                  <w:vAlign w:val="bottom"/>
                </w:tcPr>
                <w:p w14:paraId="6C432934">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换耗材</w:t>
                  </w:r>
                </w:p>
              </w:tc>
              <w:tc>
                <w:tcPr>
                  <w:tcW w:w="2033" w:type="dxa"/>
                  <w:tcBorders>
                    <w:top w:val="nil"/>
                    <w:left w:val="nil"/>
                    <w:bottom w:val="single" w:color="auto" w:sz="4" w:space="0"/>
                    <w:right w:val="single" w:color="auto" w:sz="4" w:space="0"/>
                  </w:tcBorders>
                  <w:noWrap w:val="0"/>
                  <w:vAlign w:val="bottom"/>
                </w:tcPr>
                <w:p w14:paraId="4BDA8AD3">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4000小时/次</w:t>
                  </w:r>
                </w:p>
              </w:tc>
              <w:tc>
                <w:tcPr>
                  <w:tcW w:w="1400" w:type="dxa"/>
                  <w:tcBorders>
                    <w:top w:val="nil"/>
                    <w:left w:val="nil"/>
                    <w:bottom w:val="single" w:color="auto" w:sz="4" w:space="0"/>
                    <w:right w:val="single" w:color="auto" w:sz="4" w:space="0"/>
                  </w:tcBorders>
                  <w:noWrap w:val="0"/>
                  <w:vAlign w:val="bottom"/>
                </w:tcPr>
                <w:p w14:paraId="3988E8F7">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2次/年</w:t>
                  </w:r>
                </w:p>
              </w:tc>
              <w:tc>
                <w:tcPr>
                  <w:tcW w:w="1227" w:type="dxa"/>
                  <w:tcBorders>
                    <w:top w:val="nil"/>
                    <w:left w:val="nil"/>
                    <w:bottom w:val="single" w:color="auto" w:sz="4" w:space="0"/>
                    <w:right w:val="single" w:color="auto" w:sz="4" w:space="0"/>
                  </w:tcBorders>
                  <w:noWrap w:val="0"/>
                  <w:vAlign w:val="bottom"/>
                </w:tcPr>
                <w:p w14:paraId="5536873B">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6CD0BACB">
              <w:tblPrEx>
                <w:tblCellMar>
                  <w:top w:w="0" w:type="dxa"/>
                  <w:left w:w="108" w:type="dxa"/>
                  <w:bottom w:w="0" w:type="dxa"/>
                  <w:right w:w="108" w:type="dxa"/>
                </w:tblCellMar>
              </w:tblPrEx>
              <w:trPr>
                <w:trHeight w:val="300" w:hRule="atLeast"/>
                <w:tblHeader/>
                <w:jc w:val="center"/>
              </w:trPr>
              <w:tc>
                <w:tcPr>
                  <w:tcW w:w="970" w:type="dxa"/>
                  <w:vMerge w:val="continue"/>
                  <w:tcBorders>
                    <w:top w:val="nil"/>
                    <w:left w:val="single" w:color="auto" w:sz="4" w:space="0"/>
                    <w:bottom w:val="single" w:color="000000" w:sz="4" w:space="0"/>
                    <w:right w:val="single" w:color="auto" w:sz="4" w:space="0"/>
                  </w:tcBorders>
                  <w:noWrap w:val="0"/>
                  <w:vAlign w:val="center"/>
                </w:tcPr>
                <w:p w14:paraId="67B322B8">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c>
                <w:tcPr>
                  <w:tcW w:w="670" w:type="dxa"/>
                  <w:tcBorders>
                    <w:top w:val="nil"/>
                    <w:left w:val="nil"/>
                    <w:bottom w:val="single" w:color="auto" w:sz="4" w:space="0"/>
                    <w:right w:val="single" w:color="auto" w:sz="4" w:space="0"/>
                  </w:tcBorders>
                  <w:noWrap w:val="0"/>
                  <w:vAlign w:val="bottom"/>
                </w:tcPr>
                <w:p w14:paraId="08B96B56">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21</w:t>
                  </w:r>
                </w:p>
              </w:tc>
              <w:tc>
                <w:tcPr>
                  <w:tcW w:w="2113" w:type="dxa"/>
                  <w:tcBorders>
                    <w:top w:val="nil"/>
                    <w:left w:val="nil"/>
                    <w:bottom w:val="single" w:color="auto" w:sz="4" w:space="0"/>
                    <w:right w:val="single" w:color="auto" w:sz="4" w:space="0"/>
                  </w:tcBorders>
                  <w:noWrap w:val="0"/>
                  <w:vAlign w:val="bottom"/>
                </w:tcPr>
                <w:p w14:paraId="797F69C2">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油滤</w:t>
                  </w:r>
                </w:p>
              </w:tc>
              <w:tc>
                <w:tcPr>
                  <w:tcW w:w="1267" w:type="dxa"/>
                  <w:tcBorders>
                    <w:top w:val="nil"/>
                    <w:left w:val="nil"/>
                    <w:bottom w:val="single" w:color="auto" w:sz="4" w:space="0"/>
                    <w:right w:val="single" w:color="auto" w:sz="4" w:space="0"/>
                  </w:tcBorders>
                  <w:noWrap w:val="0"/>
                  <w:vAlign w:val="bottom"/>
                </w:tcPr>
                <w:p w14:paraId="33310461">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换耗材</w:t>
                  </w:r>
                </w:p>
              </w:tc>
              <w:tc>
                <w:tcPr>
                  <w:tcW w:w="2033" w:type="dxa"/>
                  <w:tcBorders>
                    <w:top w:val="nil"/>
                    <w:left w:val="nil"/>
                    <w:bottom w:val="single" w:color="auto" w:sz="4" w:space="0"/>
                    <w:right w:val="single" w:color="auto" w:sz="4" w:space="0"/>
                  </w:tcBorders>
                  <w:noWrap w:val="0"/>
                  <w:vAlign w:val="bottom"/>
                </w:tcPr>
                <w:p w14:paraId="2E02B8EA">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4000小时/次</w:t>
                  </w:r>
                </w:p>
              </w:tc>
              <w:tc>
                <w:tcPr>
                  <w:tcW w:w="1400" w:type="dxa"/>
                  <w:tcBorders>
                    <w:top w:val="nil"/>
                    <w:left w:val="nil"/>
                    <w:bottom w:val="single" w:color="auto" w:sz="4" w:space="0"/>
                    <w:right w:val="single" w:color="auto" w:sz="4" w:space="0"/>
                  </w:tcBorders>
                  <w:noWrap w:val="0"/>
                  <w:vAlign w:val="bottom"/>
                </w:tcPr>
                <w:p w14:paraId="73F5C0C1">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2次/年</w:t>
                  </w:r>
                </w:p>
              </w:tc>
              <w:tc>
                <w:tcPr>
                  <w:tcW w:w="1227" w:type="dxa"/>
                  <w:tcBorders>
                    <w:top w:val="nil"/>
                    <w:left w:val="nil"/>
                    <w:bottom w:val="single" w:color="auto" w:sz="4" w:space="0"/>
                    <w:right w:val="single" w:color="auto" w:sz="4" w:space="0"/>
                  </w:tcBorders>
                  <w:noWrap w:val="0"/>
                  <w:vAlign w:val="bottom"/>
                </w:tcPr>
                <w:p w14:paraId="2EC78E99">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070A045E">
              <w:tblPrEx>
                <w:tblCellMar>
                  <w:top w:w="0" w:type="dxa"/>
                  <w:left w:w="108" w:type="dxa"/>
                  <w:bottom w:w="0" w:type="dxa"/>
                  <w:right w:w="108" w:type="dxa"/>
                </w:tblCellMar>
              </w:tblPrEx>
              <w:trPr>
                <w:trHeight w:val="300" w:hRule="atLeast"/>
                <w:tblHeader/>
                <w:jc w:val="center"/>
              </w:trPr>
              <w:tc>
                <w:tcPr>
                  <w:tcW w:w="970" w:type="dxa"/>
                  <w:vMerge w:val="restart"/>
                  <w:tcBorders>
                    <w:top w:val="single" w:color="auto" w:sz="4" w:space="0"/>
                    <w:left w:val="single" w:color="auto" w:sz="4" w:space="0"/>
                    <w:bottom w:val="single" w:color="auto" w:sz="4" w:space="0"/>
                    <w:right w:val="single" w:color="auto" w:sz="4" w:space="0"/>
                  </w:tcBorders>
                  <w:noWrap w:val="0"/>
                  <w:vAlign w:val="center"/>
                </w:tcPr>
                <w:p w14:paraId="22B080FB">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冷干机</w:t>
                  </w:r>
                </w:p>
              </w:tc>
              <w:tc>
                <w:tcPr>
                  <w:tcW w:w="670" w:type="dxa"/>
                  <w:tcBorders>
                    <w:top w:val="single" w:color="auto" w:sz="4" w:space="0"/>
                    <w:left w:val="single" w:color="auto" w:sz="4" w:space="0"/>
                    <w:bottom w:val="single" w:color="auto" w:sz="4" w:space="0"/>
                    <w:right w:val="single" w:color="auto" w:sz="4" w:space="0"/>
                  </w:tcBorders>
                  <w:noWrap w:val="0"/>
                  <w:vAlign w:val="bottom"/>
                </w:tcPr>
                <w:p w14:paraId="67EFB1C4">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22</w:t>
                  </w:r>
                </w:p>
              </w:tc>
              <w:tc>
                <w:tcPr>
                  <w:tcW w:w="2113" w:type="dxa"/>
                  <w:tcBorders>
                    <w:top w:val="single" w:color="auto" w:sz="4" w:space="0"/>
                    <w:left w:val="single" w:color="auto" w:sz="4" w:space="0"/>
                    <w:bottom w:val="single" w:color="auto" w:sz="4" w:space="0"/>
                    <w:right w:val="single" w:color="auto" w:sz="4" w:space="0"/>
                  </w:tcBorders>
                  <w:noWrap w:val="0"/>
                  <w:vAlign w:val="bottom"/>
                </w:tcPr>
                <w:p w14:paraId="169EFED7">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空气进出口压差</w:t>
                  </w:r>
                </w:p>
              </w:tc>
              <w:tc>
                <w:tcPr>
                  <w:tcW w:w="1267" w:type="dxa"/>
                  <w:tcBorders>
                    <w:top w:val="single" w:color="auto" w:sz="4" w:space="0"/>
                    <w:left w:val="single" w:color="auto" w:sz="4" w:space="0"/>
                    <w:bottom w:val="single" w:color="auto" w:sz="4" w:space="0"/>
                    <w:right w:val="single" w:color="auto" w:sz="4" w:space="0"/>
                  </w:tcBorders>
                  <w:noWrap w:val="0"/>
                  <w:vAlign w:val="bottom"/>
                </w:tcPr>
                <w:p w14:paraId="76542009">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调试</w:t>
                  </w:r>
                </w:p>
              </w:tc>
              <w:tc>
                <w:tcPr>
                  <w:tcW w:w="2033" w:type="dxa"/>
                  <w:tcBorders>
                    <w:top w:val="single" w:color="auto" w:sz="4" w:space="0"/>
                    <w:left w:val="single" w:color="auto" w:sz="4" w:space="0"/>
                    <w:bottom w:val="single" w:color="auto" w:sz="4" w:space="0"/>
                    <w:right w:val="single" w:color="auto" w:sz="4" w:space="0"/>
                  </w:tcBorders>
                  <w:noWrap w:val="0"/>
                  <w:vAlign w:val="top"/>
                </w:tcPr>
                <w:p w14:paraId="062CA3BD">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定时检查</w:t>
                  </w:r>
                </w:p>
              </w:tc>
              <w:tc>
                <w:tcPr>
                  <w:tcW w:w="1400" w:type="dxa"/>
                  <w:tcBorders>
                    <w:top w:val="single" w:color="auto" w:sz="4" w:space="0"/>
                    <w:left w:val="single" w:color="auto" w:sz="4" w:space="0"/>
                    <w:bottom w:val="single" w:color="auto" w:sz="4" w:space="0"/>
                    <w:right w:val="single" w:color="auto" w:sz="4" w:space="0"/>
                  </w:tcBorders>
                  <w:noWrap w:val="0"/>
                  <w:vAlign w:val="bottom"/>
                </w:tcPr>
                <w:p w14:paraId="4E071E8B">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4次/年</w:t>
                  </w:r>
                </w:p>
              </w:tc>
              <w:tc>
                <w:tcPr>
                  <w:tcW w:w="1227" w:type="dxa"/>
                  <w:tcBorders>
                    <w:top w:val="single" w:color="auto" w:sz="4" w:space="0"/>
                    <w:left w:val="single" w:color="auto" w:sz="4" w:space="0"/>
                    <w:bottom w:val="single" w:color="auto" w:sz="4" w:space="0"/>
                    <w:right w:val="single" w:color="auto" w:sz="4" w:space="0"/>
                  </w:tcBorders>
                  <w:noWrap w:val="0"/>
                  <w:vAlign w:val="bottom"/>
                </w:tcPr>
                <w:p w14:paraId="28F4BFB1">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5BABEAC1">
              <w:tblPrEx>
                <w:tblCellMar>
                  <w:top w:w="0" w:type="dxa"/>
                  <w:left w:w="108" w:type="dxa"/>
                  <w:bottom w:w="0" w:type="dxa"/>
                  <w:right w:w="108" w:type="dxa"/>
                </w:tblCellMar>
              </w:tblPrEx>
              <w:trPr>
                <w:trHeight w:val="300" w:hRule="atLeast"/>
                <w:tblHeader/>
                <w:jc w:val="center"/>
              </w:trPr>
              <w:tc>
                <w:tcPr>
                  <w:tcW w:w="970" w:type="dxa"/>
                  <w:vMerge w:val="continue"/>
                  <w:tcBorders>
                    <w:top w:val="single" w:color="auto" w:sz="4" w:space="0"/>
                    <w:left w:val="single" w:color="auto" w:sz="4" w:space="0"/>
                    <w:bottom w:val="single" w:color="auto" w:sz="4" w:space="0"/>
                    <w:right w:val="single" w:color="auto" w:sz="4" w:space="0"/>
                  </w:tcBorders>
                  <w:noWrap w:val="0"/>
                  <w:vAlign w:val="center"/>
                </w:tcPr>
                <w:p w14:paraId="07A43CB4">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c>
                <w:tcPr>
                  <w:tcW w:w="670" w:type="dxa"/>
                  <w:tcBorders>
                    <w:top w:val="single" w:color="auto" w:sz="4" w:space="0"/>
                    <w:left w:val="single" w:color="auto" w:sz="4" w:space="0"/>
                    <w:bottom w:val="single" w:color="auto" w:sz="4" w:space="0"/>
                    <w:right w:val="single" w:color="auto" w:sz="4" w:space="0"/>
                  </w:tcBorders>
                  <w:noWrap w:val="0"/>
                  <w:vAlign w:val="bottom"/>
                </w:tcPr>
                <w:p w14:paraId="3BD7ABA7">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23</w:t>
                  </w:r>
                </w:p>
              </w:tc>
              <w:tc>
                <w:tcPr>
                  <w:tcW w:w="2113" w:type="dxa"/>
                  <w:tcBorders>
                    <w:top w:val="single" w:color="auto" w:sz="4" w:space="0"/>
                    <w:left w:val="single" w:color="auto" w:sz="4" w:space="0"/>
                    <w:bottom w:val="single" w:color="auto" w:sz="4" w:space="0"/>
                    <w:right w:val="single" w:color="auto" w:sz="4" w:space="0"/>
                  </w:tcBorders>
                  <w:noWrap w:val="0"/>
                  <w:vAlign w:val="bottom"/>
                </w:tcPr>
                <w:p w14:paraId="587140FD">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球形排水器</w:t>
                  </w:r>
                </w:p>
              </w:tc>
              <w:tc>
                <w:tcPr>
                  <w:tcW w:w="1267" w:type="dxa"/>
                  <w:tcBorders>
                    <w:top w:val="single" w:color="auto" w:sz="4" w:space="0"/>
                    <w:left w:val="single" w:color="auto" w:sz="4" w:space="0"/>
                    <w:bottom w:val="single" w:color="auto" w:sz="4" w:space="0"/>
                    <w:right w:val="single" w:color="auto" w:sz="4" w:space="0"/>
                  </w:tcBorders>
                  <w:noWrap w:val="0"/>
                  <w:vAlign w:val="bottom"/>
                </w:tcPr>
                <w:p w14:paraId="48A4DACC">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检查</w:t>
                  </w:r>
                </w:p>
              </w:tc>
              <w:tc>
                <w:tcPr>
                  <w:tcW w:w="2033" w:type="dxa"/>
                  <w:tcBorders>
                    <w:top w:val="single" w:color="auto" w:sz="4" w:space="0"/>
                    <w:left w:val="single" w:color="auto" w:sz="4" w:space="0"/>
                    <w:bottom w:val="single" w:color="auto" w:sz="4" w:space="0"/>
                    <w:right w:val="single" w:color="auto" w:sz="4" w:space="0"/>
                  </w:tcBorders>
                  <w:noWrap w:val="0"/>
                  <w:vAlign w:val="top"/>
                </w:tcPr>
                <w:p w14:paraId="2F6DB643">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定时检查</w:t>
                  </w:r>
                </w:p>
              </w:tc>
              <w:tc>
                <w:tcPr>
                  <w:tcW w:w="1400" w:type="dxa"/>
                  <w:tcBorders>
                    <w:top w:val="single" w:color="auto" w:sz="4" w:space="0"/>
                    <w:left w:val="single" w:color="auto" w:sz="4" w:space="0"/>
                    <w:bottom w:val="single" w:color="auto" w:sz="4" w:space="0"/>
                    <w:right w:val="single" w:color="auto" w:sz="4" w:space="0"/>
                  </w:tcBorders>
                  <w:noWrap w:val="0"/>
                  <w:vAlign w:val="bottom"/>
                </w:tcPr>
                <w:p w14:paraId="27E6E1AA">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4次/年</w:t>
                  </w:r>
                </w:p>
              </w:tc>
              <w:tc>
                <w:tcPr>
                  <w:tcW w:w="1227" w:type="dxa"/>
                  <w:tcBorders>
                    <w:top w:val="single" w:color="auto" w:sz="4" w:space="0"/>
                    <w:left w:val="single" w:color="auto" w:sz="4" w:space="0"/>
                    <w:bottom w:val="single" w:color="auto" w:sz="4" w:space="0"/>
                    <w:right w:val="single" w:color="auto" w:sz="4" w:space="0"/>
                  </w:tcBorders>
                  <w:noWrap w:val="0"/>
                  <w:vAlign w:val="bottom"/>
                </w:tcPr>
                <w:p w14:paraId="47BF6FE3">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76FAEC9E">
              <w:tblPrEx>
                <w:tblCellMar>
                  <w:top w:w="0" w:type="dxa"/>
                  <w:left w:w="108" w:type="dxa"/>
                  <w:bottom w:w="0" w:type="dxa"/>
                  <w:right w:w="108" w:type="dxa"/>
                </w:tblCellMar>
              </w:tblPrEx>
              <w:trPr>
                <w:trHeight w:val="300" w:hRule="atLeast"/>
                <w:tblHeader/>
                <w:jc w:val="center"/>
              </w:trPr>
              <w:tc>
                <w:tcPr>
                  <w:tcW w:w="970" w:type="dxa"/>
                  <w:vMerge w:val="continue"/>
                  <w:tcBorders>
                    <w:top w:val="single" w:color="auto" w:sz="4" w:space="0"/>
                    <w:left w:val="single" w:color="auto" w:sz="4" w:space="0"/>
                    <w:bottom w:val="single" w:color="auto" w:sz="4" w:space="0"/>
                    <w:right w:val="single" w:color="auto" w:sz="4" w:space="0"/>
                  </w:tcBorders>
                  <w:noWrap w:val="0"/>
                  <w:vAlign w:val="center"/>
                </w:tcPr>
                <w:p w14:paraId="5D435884">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c>
                <w:tcPr>
                  <w:tcW w:w="670" w:type="dxa"/>
                  <w:tcBorders>
                    <w:top w:val="single" w:color="auto" w:sz="4" w:space="0"/>
                    <w:left w:val="single" w:color="auto" w:sz="4" w:space="0"/>
                    <w:bottom w:val="single" w:color="auto" w:sz="4" w:space="0"/>
                    <w:right w:val="single" w:color="auto" w:sz="4" w:space="0"/>
                  </w:tcBorders>
                  <w:noWrap w:val="0"/>
                  <w:vAlign w:val="bottom"/>
                </w:tcPr>
                <w:p w14:paraId="008D7EB9">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24</w:t>
                  </w:r>
                </w:p>
              </w:tc>
              <w:tc>
                <w:tcPr>
                  <w:tcW w:w="2113" w:type="dxa"/>
                  <w:tcBorders>
                    <w:top w:val="single" w:color="auto" w:sz="4" w:space="0"/>
                    <w:left w:val="single" w:color="auto" w:sz="4" w:space="0"/>
                    <w:bottom w:val="single" w:color="auto" w:sz="4" w:space="0"/>
                    <w:right w:val="single" w:color="auto" w:sz="4" w:space="0"/>
                  </w:tcBorders>
                  <w:noWrap w:val="0"/>
                  <w:vAlign w:val="bottom"/>
                </w:tcPr>
                <w:p w14:paraId="2BBA6219">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风冷凝器</w:t>
                  </w:r>
                </w:p>
              </w:tc>
              <w:tc>
                <w:tcPr>
                  <w:tcW w:w="1267" w:type="dxa"/>
                  <w:tcBorders>
                    <w:top w:val="single" w:color="auto" w:sz="4" w:space="0"/>
                    <w:left w:val="single" w:color="auto" w:sz="4" w:space="0"/>
                    <w:bottom w:val="single" w:color="auto" w:sz="4" w:space="0"/>
                    <w:right w:val="single" w:color="auto" w:sz="4" w:space="0"/>
                  </w:tcBorders>
                  <w:noWrap w:val="0"/>
                  <w:vAlign w:val="bottom"/>
                </w:tcPr>
                <w:p w14:paraId="49C20FB2">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定时清洗</w:t>
                  </w:r>
                </w:p>
              </w:tc>
              <w:tc>
                <w:tcPr>
                  <w:tcW w:w="2033" w:type="dxa"/>
                  <w:tcBorders>
                    <w:top w:val="single" w:color="auto" w:sz="4" w:space="0"/>
                    <w:left w:val="single" w:color="auto" w:sz="4" w:space="0"/>
                    <w:bottom w:val="single" w:color="auto" w:sz="4" w:space="0"/>
                    <w:right w:val="single" w:color="auto" w:sz="4" w:space="0"/>
                  </w:tcBorders>
                  <w:noWrap w:val="0"/>
                  <w:vAlign w:val="top"/>
                </w:tcPr>
                <w:p w14:paraId="095DF79D">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定时检查</w:t>
                  </w:r>
                </w:p>
              </w:tc>
              <w:tc>
                <w:tcPr>
                  <w:tcW w:w="1400" w:type="dxa"/>
                  <w:tcBorders>
                    <w:top w:val="single" w:color="auto" w:sz="4" w:space="0"/>
                    <w:left w:val="single" w:color="auto" w:sz="4" w:space="0"/>
                    <w:bottom w:val="single" w:color="auto" w:sz="4" w:space="0"/>
                    <w:right w:val="single" w:color="auto" w:sz="4" w:space="0"/>
                  </w:tcBorders>
                  <w:noWrap w:val="0"/>
                  <w:vAlign w:val="bottom"/>
                </w:tcPr>
                <w:p w14:paraId="504F5987">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4次/年</w:t>
                  </w:r>
                </w:p>
              </w:tc>
              <w:tc>
                <w:tcPr>
                  <w:tcW w:w="1227" w:type="dxa"/>
                  <w:tcBorders>
                    <w:top w:val="single" w:color="auto" w:sz="4" w:space="0"/>
                    <w:left w:val="single" w:color="auto" w:sz="4" w:space="0"/>
                    <w:bottom w:val="single" w:color="auto" w:sz="4" w:space="0"/>
                    <w:right w:val="single" w:color="auto" w:sz="4" w:space="0"/>
                  </w:tcBorders>
                  <w:noWrap w:val="0"/>
                  <w:vAlign w:val="bottom"/>
                </w:tcPr>
                <w:p w14:paraId="2CC05AB7">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72ED570D">
              <w:tblPrEx>
                <w:tblCellMar>
                  <w:top w:w="0" w:type="dxa"/>
                  <w:left w:w="108" w:type="dxa"/>
                  <w:bottom w:w="0" w:type="dxa"/>
                  <w:right w:w="108" w:type="dxa"/>
                </w:tblCellMar>
              </w:tblPrEx>
              <w:trPr>
                <w:trHeight w:val="300" w:hRule="atLeast"/>
                <w:tblHeader/>
                <w:jc w:val="center"/>
              </w:trPr>
              <w:tc>
                <w:tcPr>
                  <w:tcW w:w="970" w:type="dxa"/>
                  <w:vMerge w:val="continue"/>
                  <w:tcBorders>
                    <w:top w:val="single" w:color="auto" w:sz="4" w:space="0"/>
                    <w:left w:val="single" w:color="auto" w:sz="4" w:space="0"/>
                    <w:bottom w:val="single" w:color="auto" w:sz="4" w:space="0"/>
                    <w:right w:val="single" w:color="auto" w:sz="4" w:space="0"/>
                  </w:tcBorders>
                  <w:noWrap w:val="0"/>
                  <w:vAlign w:val="center"/>
                </w:tcPr>
                <w:p w14:paraId="780BE8E7">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c>
                <w:tcPr>
                  <w:tcW w:w="670" w:type="dxa"/>
                  <w:tcBorders>
                    <w:top w:val="single" w:color="auto" w:sz="4" w:space="0"/>
                    <w:left w:val="single" w:color="auto" w:sz="4" w:space="0"/>
                    <w:bottom w:val="single" w:color="auto" w:sz="4" w:space="0"/>
                    <w:right w:val="single" w:color="auto" w:sz="4" w:space="0"/>
                  </w:tcBorders>
                  <w:noWrap w:val="0"/>
                  <w:vAlign w:val="bottom"/>
                </w:tcPr>
                <w:p w14:paraId="3602FE9A">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25</w:t>
                  </w:r>
                </w:p>
              </w:tc>
              <w:tc>
                <w:tcPr>
                  <w:tcW w:w="2113" w:type="dxa"/>
                  <w:tcBorders>
                    <w:top w:val="single" w:color="auto" w:sz="4" w:space="0"/>
                    <w:left w:val="single" w:color="auto" w:sz="4" w:space="0"/>
                    <w:bottom w:val="single" w:color="auto" w:sz="4" w:space="0"/>
                    <w:right w:val="single" w:color="auto" w:sz="4" w:space="0"/>
                  </w:tcBorders>
                  <w:noWrap w:val="0"/>
                  <w:vAlign w:val="bottom"/>
                </w:tcPr>
                <w:p w14:paraId="3283041D">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氟利昂</w:t>
                  </w:r>
                </w:p>
              </w:tc>
              <w:tc>
                <w:tcPr>
                  <w:tcW w:w="1267" w:type="dxa"/>
                  <w:tcBorders>
                    <w:top w:val="single" w:color="auto" w:sz="4" w:space="0"/>
                    <w:left w:val="single" w:color="auto" w:sz="4" w:space="0"/>
                    <w:bottom w:val="single" w:color="auto" w:sz="4" w:space="0"/>
                    <w:right w:val="single" w:color="auto" w:sz="4" w:space="0"/>
                  </w:tcBorders>
                  <w:noWrap w:val="0"/>
                  <w:vAlign w:val="bottom"/>
                </w:tcPr>
                <w:p w14:paraId="08F500FC">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检查调试</w:t>
                  </w:r>
                </w:p>
              </w:tc>
              <w:tc>
                <w:tcPr>
                  <w:tcW w:w="2033" w:type="dxa"/>
                  <w:tcBorders>
                    <w:top w:val="single" w:color="auto" w:sz="4" w:space="0"/>
                    <w:left w:val="single" w:color="auto" w:sz="4" w:space="0"/>
                    <w:bottom w:val="single" w:color="auto" w:sz="4" w:space="0"/>
                    <w:right w:val="single" w:color="auto" w:sz="4" w:space="0"/>
                  </w:tcBorders>
                  <w:noWrap w:val="0"/>
                  <w:vAlign w:val="top"/>
                </w:tcPr>
                <w:p w14:paraId="2849F6A9">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定时检查</w:t>
                  </w:r>
                </w:p>
              </w:tc>
              <w:tc>
                <w:tcPr>
                  <w:tcW w:w="1400" w:type="dxa"/>
                  <w:tcBorders>
                    <w:top w:val="single" w:color="auto" w:sz="4" w:space="0"/>
                    <w:left w:val="single" w:color="auto" w:sz="4" w:space="0"/>
                    <w:bottom w:val="single" w:color="auto" w:sz="4" w:space="0"/>
                    <w:right w:val="single" w:color="auto" w:sz="4" w:space="0"/>
                  </w:tcBorders>
                  <w:noWrap w:val="0"/>
                  <w:vAlign w:val="bottom"/>
                </w:tcPr>
                <w:p w14:paraId="4D95962C">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4次/年</w:t>
                  </w:r>
                </w:p>
              </w:tc>
              <w:tc>
                <w:tcPr>
                  <w:tcW w:w="1227" w:type="dxa"/>
                  <w:tcBorders>
                    <w:top w:val="single" w:color="auto" w:sz="4" w:space="0"/>
                    <w:left w:val="single" w:color="auto" w:sz="4" w:space="0"/>
                    <w:bottom w:val="single" w:color="auto" w:sz="4" w:space="0"/>
                    <w:right w:val="single" w:color="auto" w:sz="4" w:space="0"/>
                  </w:tcBorders>
                  <w:noWrap w:val="0"/>
                  <w:vAlign w:val="bottom"/>
                </w:tcPr>
                <w:p w14:paraId="78F21077">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252CF6E4">
              <w:tblPrEx>
                <w:tblCellMar>
                  <w:top w:w="0" w:type="dxa"/>
                  <w:left w:w="108" w:type="dxa"/>
                  <w:bottom w:w="0" w:type="dxa"/>
                  <w:right w:w="108" w:type="dxa"/>
                </w:tblCellMar>
              </w:tblPrEx>
              <w:trPr>
                <w:trHeight w:val="300" w:hRule="atLeast"/>
                <w:tblHeader/>
                <w:jc w:val="center"/>
              </w:trPr>
              <w:tc>
                <w:tcPr>
                  <w:tcW w:w="970" w:type="dxa"/>
                  <w:vMerge w:val="continue"/>
                  <w:tcBorders>
                    <w:top w:val="single" w:color="auto" w:sz="4" w:space="0"/>
                    <w:left w:val="single" w:color="auto" w:sz="4" w:space="0"/>
                    <w:bottom w:val="single" w:color="auto" w:sz="4" w:space="0"/>
                    <w:right w:val="single" w:color="auto" w:sz="4" w:space="0"/>
                  </w:tcBorders>
                  <w:noWrap w:val="0"/>
                  <w:vAlign w:val="center"/>
                </w:tcPr>
                <w:p w14:paraId="330FFF75">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c>
                <w:tcPr>
                  <w:tcW w:w="670" w:type="dxa"/>
                  <w:tcBorders>
                    <w:top w:val="single" w:color="auto" w:sz="4" w:space="0"/>
                    <w:left w:val="single" w:color="auto" w:sz="4" w:space="0"/>
                    <w:bottom w:val="single" w:color="auto" w:sz="4" w:space="0"/>
                    <w:right w:val="single" w:color="auto" w:sz="4" w:space="0"/>
                  </w:tcBorders>
                  <w:noWrap w:val="0"/>
                  <w:vAlign w:val="bottom"/>
                </w:tcPr>
                <w:p w14:paraId="4F28F400">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26</w:t>
                  </w:r>
                </w:p>
              </w:tc>
              <w:tc>
                <w:tcPr>
                  <w:tcW w:w="2113" w:type="dxa"/>
                  <w:tcBorders>
                    <w:top w:val="single" w:color="auto" w:sz="4" w:space="0"/>
                    <w:left w:val="single" w:color="auto" w:sz="4" w:space="0"/>
                    <w:bottom w:val="single" w:color="auto" w:sz="4" w:space="0"/>
                    <w:right w:val="single" w:color="auto" w:sz="4" w:space="0"/>
                  </w:tcBorders>
                  <w:noWrap w:val="0"/>
                  <w:vAlign w:val="bottom"/>
                </w:tcPr>
                <w:p w14:paraId="1D0BCCD8">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冷却风扇</w:t>
                  </w:r>
                </w:p>
              </w:tc>
              <w:tc>
                <w:tcPr>
                  <w:tcW w:w="1267" w:type="dxa"/>
                  <w:tcBorders>
                    <w:top w:val="single" w:color="auto" w:sz="4" w:space="0"/>
                    <w:left w:val="single" w:color="auto" w:sz="4" w:space="0"/>
                    <w:bottom w:val="single" w:color="auto" w:sz="4" w:space="0"/>
                    <w:right w:val="single" w:color="auto" w:sz="4" w:space="0"/>
                  </w:tcBorders>
                  <w:noWrap w:val="0"/>
                  <w:vAlign w:val="bottom"/>
                </w:tcPr>
                <w:p w14:paraId="126140D2">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检查调试</w:t>
                  </w:r>
                </w:p>
              </w:tc>
              <w:tc>
                <w:tcPr>
                  <w:tcW w:w="2033" w:type="dxa"/>
                  <w:tcBorders>
                    <w:top w:val="single" w:color="auto" w:sz="4" w:space="0"/>
                    <w:left w:val="single" w:color="auto" w:sz="4" w:space="0"/>
                    <w:bottom w:val="single" w:color="auto" w:sz="4" w:space="0"/>
                    <w:right w:val="single" w:color="auto" w:sz="4" w:space="0"/>
                  </w:tcBorders>
                  <w:noWrap w:val="0"/>
                  <w:vAlign w:val="top"/>
                </w:tcPr>
                <w:p w14:paraId="42E4B88B">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定时检查</w:t>
                  </w:r>
                </w:p>
              </w:tc>
              <w:tc>
                <w:tcPr>
                  <w:tcW w:w="1400" w:type="dxa"/>
                  <w:tcBorders>
                    <w:top w:val="single" w:color="auto" w:sz="4" w:space="0"/>
                    <w:left w:val="single" w:color="auto" w:sz="4" w:space="0"/>
                    <w:bottom w:val="single" w:color="auto" w:sz="4" w:space="0"/>
                    <w:right w:val="single" w:color="auto" w:sz="4" w:space="0"/>
                  </w:tcBorders>
                  <w:noWrap w:val="0"/>
                  <w:vAlign w:val="bottom"/>
                </w:tcPr>
                <w:p w14:paraId="0B7F87D8">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4次/年</w:t>
                  </w:r>
                </w:p>
              </w:tc>
              <w:tc>
                <w:tcPr>
                  <w:tcW w:w="1227" w:type="dxa"/>
                  <w:tcBorders>
                    <w:top w:val="single" w:color="auto" w:sz="4" w:space="0"/>
                    <w:left w:val="single" w:color="auto" w:sz="4" w:space="0"/>
                    <w:bottom w:val="single" w:color="auto" w:sz="4" w:space="0"/>
                    <w:right w:val="single" w:color="auto" w:sz="4" w:space="0"/>
                  </w:tcBorders>
                  <w:noWrap w:val="0"/>
                  <w:vAlign w:val="bottom"/>
                </w:tcPr>
                <w:p w14:paraId="7A1B5E75">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2BC324A2">
              <w:tblPrEx>
                <w:tblCellMar>
                  <w:top w:w="0" w:type="dxa"/>
                  <w:left w:w="108" w:type="dxa"/>
                  <w:bottom w:w="0" w:type="dxa"/>
                  <w:right w:w="108" w:type="dxa"/>
                </w:tblCellMar>
              </w:tblPrEx>
              <w:trPr>
                <w:trHeight w:val="300" w:hRule="atLeast"/>
                <w:tblHeader/>
                <w:jc w:val="center"/>
              </w:trPr>
              <w:tc>
                <w:tcPr>
                  <w:tcW w:w="970" w:type="dxa"/>
                  <w:vMerge w:val="continue"/>
                  <w:tcBorders>
                    <w:top w:val="single" w:color="auto" w:sz="4" w:space="0"/>
                    <w:left w:val="single" w:color="auto" w:sz="4" w:space="0"/>
                    <w:bottom w:val="single" w:color="auto" w:sz="4" w:space="0"/>
                    <w:right w:val="single" w:color="auto" w:sz="4" w:space="0"/>
                  </w:tcBorders>
                  <w:noWrap w:val="0"/>
                  <w:vAlign w:val="center"/>
                </w:tcPr>
                <w:p w14:paraId="00767372">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c>
                <w:tcPr>
                  <w:tcW w:w="670" w:type="dxa"/>
                  <w:tcBorders>
                    <w:top w:val="single" w:color="auto" w:sz="4" w:space="0"/>
                    <w:left w:val="single" w:color="auto" w:sz="4" w:space="0"/>
                    <w:bottom w:val="single" w:color="auto" w:sz="4" w:space="0"/>
                    <w:right w:val="single" w:color="auto" w:sz="4" w:space="0"/>
                  </w:tcBorders>
                  <w:noWrap w:val="0"/>
                  <w:vAlign w:val="bottom"/>
                </w:tcPr>
                <w:p w14:paraId="19E320EB">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27</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1660725C">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压缩机</w:t>
                  </w:r>
                </w:p>
              </w:tc>
              <w:tc>
                <w:tcPr>
                  <w:tcW w:w="1267" w:type="dxa"/>
                  <w:tcBorders>
                    <w:top w:val="single" w:color="auto" w:sz="4" w:space="0"/>
                    <w:left w:val="single" w:color="auto" w:sz="4" w:space="0"/>
                    <w:bottom w:val="single" w:color="auto" w:sz="4" w:space="0"/>
                    <w:right w:val="single" w:color="auto" w:sz="4" w:space="0"/>
                  </w:tcBorders>
                  <w:noWrap w:val="0"/>
                  <w:vAlign w:val="center"/>
                </w:tcPr>
                <w:p w14:paraId="57390A13">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检查调试</w:t>
                  </w:r>
                </w:p>
              </w:tc>
              <w:tc>
                <w:tcPr>
                  <w:tcW w:w="2033" w:type="dxa"/>
                  <w:tcBorders>
                    <w:top w:val="single" w:color="auto" w:sz="4" w:space="0"/>
                    <w:left w:val="single" w:color="auto" w:sz="4" w:space="0"/>
                    <w:bottom w:val="single" w:color="auto" w:sz="4" w:space="0"/>
                    <w:right w:val="single" w:color="auto" w:sz="4" w:space="0"/>
                  </w:tcBorders>
                  <w:noWrap w:val="0"/>
                  <w:vAlign w:val="top"/>
                </w:tcPr>
                <w:p w14:paraId="14758D32">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定时检查</w:t>
                  </w:r>
                </w:p>
              </w:tc>
              <w:tc>
                <w:tcPr>
                  <w:tcW w:w="1400" w:type="dxa"/>
                  <w:tcBorders>
                    <w:top w:val="single" w:color="auto" w:sz="4" w:space="0"/>
                    <w:left w:val="single" w:color="auto" w:sz="4" w:space="0"/>
                    <w:bottom w:val="single" w:color="auto" w:sz="4" w:space="0"/>
                    <w:right w:val="single" w:color="auto" w:sz="4" w:space="0"/>
                  </w:tcBorders>
                  <w:noWrap w:val="0"/>
                  <w:vAlign w:val="bottom"/>
                </w:tcPr>
                <w:p w14:paraId="2FFCC140">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4次/年</w:t>
                  </w:r>
                </w:p>
              </w:tc>
              <w:tc>
                <w:tcPr>
                  <w:tcW w:w="1227" w:type="dxa"/>
                  <w:tcBorders>
                    <w:top w:val="single" w:color="auto" w:sz="4" w:space="0"/>
                    <w:left w:val="single" w:color="auto" w:sz="4" w:space="0"/>
                    <w:bottom w:val="single" w:color="auto" w:sz="4" w:space="0"/>
                    <w:right w:val="single" w:color="auto" w:sz="4" w:space="0"/>
                  </w:tcBorders>
                  <w:noWrap w:val="0"/>
                  <w:vAlign w:val="bottom"/>
                </w:tcPr>
                <w:p w14:paraId="572007DE">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6B0AE537">
              <w:tblPrEx>
                <w:tblCellMar>
                  <w:top w:w="0" w:type="dxa"/>
                  <w:left w:w="108" w:type="dxa"/>
                  <w:bottom w:w="0" w:type="dxa"/>
                  <w:right w:w="108" w:type="dxa"/>
                </w:tblCellMar>
              </w:tblPrEx>
              <w:trPr>
                <w:trHeight w:val="405" w:hRule="atLeast"/>
                <w:tblHeader/>
                <w:jc w:val="center"/>
              </w:trPr>
              <w:tc>
                <w:tcPr>
                  <w:tcW w:w="970" w:type="dxa"/>
                  <w:vMerge w:val="restart"/>
                  <w:tcBorders>
                    <w:top w:val="single" w:color="auto" w:sz="4" w:space="0"/>
                    <w:left w:val="single" w:color="auto" w:sz="4" w:space="0"/>
                    <w:bottom w:val="single" w:color="auto" w:sz="4" w:space="0"/>
                    <w:right w:val="single" w:color="auto" w:sz="4" w:space="0"/>
                  </w:tcBorders>
                  <w:noWrap w:val="0"/>
                  <w:vAlign w:val="center"/>
                </w:tcPr>
                <w:p w14:paraId="0E2D9927">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各级过滤器</w:t>
                  </w:r>
                </w:p>
              </w:tc>
              <w:tc>
                <w:tcPr>
                  <w:tcW w:w="670" w:type="dxa"/>
                  <w:tcBorders>
                    <w:top w:val="single" w:color="auto" w:sz="4" w:space="0"/>
                    <w:left w:val="single" w:color="auto" w:sz="4" w:space="0"/>
                    <w:bottom w:val="single" w:color="auto" w:sz="4" w:space="0"/>
                    <w:right w:val="single" w:color="auto" w:sz="4" w:space="0"/>
                  </w:tcBorders>
                  <w:noWrap w:val="0"/>
                  <w:vAlign w:val="bottom"/>
                </w:tcPr>
                <w:p w14:paraId="3DB40F94">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28</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80C25C1">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初级精密过滤器滤芯</w:t>
                  </w:r>
                </w:p>
              </w:tc>
              <w:tc>
                <w:tcPr>
                  <w:tcW w:w="1267" w:type="dxa"/>
                  <w:tcBorders>
                    <w:top w:val="single" w:color="auto" w:sz="4" w:space="0"/>
                    <w:left w:val="single" w:color="auto" w:sz="4" w:space="0"/>
                    <w:bottom w:val="single" w:color="auto" w:sz="4" w:space="0"/>
                    <w:right w:val="single" w:color="auto" w:sz="4" w:space="0"/>
                  </w:tcBorders>
                  <w:noWrap w:val="0"/>
                  <w:vAlign w:val="bottom"/>
                </w:tcPr>
                <w:p w14:paraId="5AAED3AB">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换耗材</w:t>
                  </w:r>
                </w:p>
              </w:tc>
              <w:tc>
                <w:tcPr>
                  <w:tcW w:w="2033" w:type="dxa"/>
                  <w:tcBorders>
                    <w:top w:val="single" w:color="auto" w:sz="4" w:space="0"/>
                    <w:left w:val="single" w:color="auto" w:sz="4" w:space="0"/>
                    <w:bottom w:val="single" w:color="auto" w:sz="4" w:space="0"/>
                    <w:right w:val="single" w:color="auto" w:sz="4" w:space="0"/>
                  </w:tcBorders>
                  <w:noWrap w:val="0"/>
                  <w:vAlign w:val="bottom"/>
                </w:tcPr>
                <w:p w14:paraId="166DDC0D">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8000小时/次</w:t>
                  </w:r>
                </w:p>
              </w:tc>
              <w:tc>
                <w:tcPr>
                  <w:tcW w:w="1400" w:type="dxa"/>
                  <w:tcBorders>
                    <w:top w:val="single" w:color="auto" w:sz="4" w:space="0"/>
                    <w:left w:val="single" w:color="auto" w:sz="4" w:space="0"/>
                    <w:bottom w:val="single" w:color="auto" w:sz="4" w:space="0"/>
                    <w:right w:val="single" w:color="auto" w:sz="4" w:space="0"/>
                  </w:tcBorders>
                  <w:noWrap w:val="0"/>
                  <w:vAlign w:val="bottom"/>
                </w:tcPr>
                <w:p w14:paraId="67C70ED2">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1年/次</w:t>
                  </w:r>
                </w:p>
              </w:tc>
              <w:tc>
                <w:tcPr>
                  <w:tcW w:w="1227" w:type="dxa"/>
                  <w:tcBorders>
                    <w:top w:val="single" w:color="auto" w:sz="4" w:space="0"/>
                    <w:left w:val="single" w:color="auto" w:sz="4" w:space="0"/>
                    <w:bottom w:val="single" w:color="auto" w:sz="4" w:space="0"/>
                    <w:right w:val="single" w:color="auto" w:sz="4" w:space="0"/>
                  </w:tcBorders>
                  <w:noWrap w:val="0"/>
                  <w:vAlign w:val="bottom"/>
                </w:tcPr>
                <w:p w14:paraId="3DE536CA">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4912EEDC">
              <w:tblPrEx>
                <w:tblCellMar>
                  <w:top w:w="0" w:type="dxa"/>
                  <w:left w:w="108" w:type="dxa"/>
                  <w:bottom w:w="0" w:type="dxa"/>
                  <w:right w:w="108" w:type="dxa"/>
                </w:tblCellMar>
              </w:tblPrEx>
              <w:trPr>
                <w:trHeight w:val="420" w:hRule="atLeast"/>
                <w:tblHeader/>
                <w:jc w:val="center"/>
              </w:trPr>
              <w:tc>
                <w:tcPr>
                  <w:tcW w:w="970" w:type="dxa"/>
                  <w:vMerge w:val="continue"/>
                  <w:tcBorders>
                    <w:top w:val="single" w:color="auto" w:sz="4" w:space="0"/>
                    <w:left w:val="single" w:color="auto" w:sz="4" w:space="0"/>
                    <w:bottom w:val="single" w:color="auto" w:sz="4" w:space="0"/>
                    <w:right w:val="single" w:color="auto" w:sz="4" w:space="0"/>
                  </w:tcBorders>
                  <w:noWrap w:val="0"/>
                  <w:vAlign w:val="center"/>
                </w:tcPr>
                <w:p w14:paraId="5A6CF35F">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c>
                <w:tcPr>
                  <w:tcW w:w="670" w:type="dxa"/>
                  <w:tcBorders>
                    <w:top w:val="single" w:color="auto" w:sz="4" w:space="0"/>
                    <w:left w:val="single" w:color="auto" w:sz="4" w:space="0"/>
                    <w:bottom w:val="single" w:color="auto" w:sz="4" w:space="0"/>
                    <w:right w:val="single" w:color="auto" w:sz="4" w:space="0"/>
                  </w:tcBorders>
                  <w:noWrap w:val="0"/>
                  <w:vAlign w:val="bottom"/>
                </w:tcPr>
                <w:p w14:paraId="08FD2DD9">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29</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09DD43EC">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中级精密过滤器滤芯</w:t>
                  </w:r>
                </w:p>
              </w:tc>
              <w:tc>
                <w:tcPr>
                  <w:tcW w:w="1267" w:type="dxa"/>
                  <w:tcBorders>
                    <w:top w:val="single" w:color="auto" w:sz="4" w:space="0"/>
                    <w:left w:val="single" w:color="auto" w:sz="4" w:space="0"/>
                    <w:bottom w:val="single" w:color="auto" w:sz="4" w:space="0"/>
                    <w:right w:val="single" w:color="auto" w:sz="4" w:space="0"/>
                  </w:tcBorders>
                  <w:noWrap w:val="0"/>
                  <w:vAlign w:val="bottom"/>
                </w:tcPr>
                <w:p w14:paraId="273DAEB5">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换耗材</w:t>
                  </w:r>
                </w:p>
              </w:tc>
              <w:tc>
                <w:tcPr>
                  <w:tcW w:w="2033" w:type="dxa"/>
                  <w:tcBorders>
                    <w:top w:val="single" w:color="auto" w:sz="4" w:space="0"/>
                    <w:left w:val="single" w:color="auto" w:sz="4" w:space="0"/>
                    <w:bottom w:val="single" w:color="auto" w:sz="4" w:space="0"/>
                    <w:right w:val="single" w:color="auto" w:sz="4" w:space="0"/>
                  </w:tcBorders>
                  <w:noWrap w:val="0"/>
                  <w:vAlign w:val="bottom"/>
                </w:tcPr>
                <w:p w14:paraId="398226CA">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8000小时/次</w:t>
                  </w:r>
                </w:p>
              </w:tc>
              <w:tc>
                <w:tcPr>
                  <w:tcW w:w="1400" w:type="dxa"/>
                  <w:tcBorders>
                    <w:top w:val="single" w:color="auto" w:sz="4" w:space="0"/>
                    <w:left w:val="single" w:color="auto" w:sz="4" w:space="0"/>
                    <w:bottom w:val="single" w:color="auto" w:sz="4" w:space="0"/>
                    <w:right w:val="single" w:color="auto" w:sz="4" w:space="0"/>
                  </w:tcBorders>
                  <w:noWrap w:val="0"/>
                  <w:vAlign w:val="bottom"/>
                </w:tcPr>
                <w:p w14:paraId="78F83BDB">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1年/次</w:t>
                  </w:r>
                </w:p>
              </w:tc>
              <w:tc>
                <w:tcPr>
                  <w:tcW w:w="1227" w:type="dxa"/>
                  <w:tcBorders>
                    <w:top w:val="single" w:color="auto" w:sz="4" w:space="0"/>
                    <w:left w:val="single" w:color="auto" w:sz="4" w:space="0"/>
                    <w:bottom w:val="single" w:color="auto" w:sz="4" w:space="0"/>
                    <w:right w:val="single" w:color="auto" w:sz="4" w:space="0"/>
                  </w:tcBorders>
                  <w:noWrap w:val="0"/>
                  <w:vAlign w:val="bottom"/>
                </w:tcPr>
                <w:p w14:paraId="5050FC93">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7A34B80C">
              <w:tblPrEx>
                <w:tblCellMar>
                  <w:top w:w="0" w:type="dxa"/>
                  <w:left w:w="108" w:type="dxa"/>
                  <w:bottom w:w="0" w:type="dxa"/>
                  <w:right w:w="108" w:type="dxa"/>
                </w:tblCellMar>
              </w:tblPrEx>
              <w:trPr>
                <w:trHeight w:val="405" w:hRule="atLeast"/>
                <w:tblHeader/>
                <w:jc w:val="center"/>
              </w:trPr>
              <w:tc>
                <w:tcPr>
                  <w:tcW w:w="970" w:type="dxa"/>
                  <w:vMerge w:val="continue"/>
                  <w:tcBorders>
                    <w:top w:val="single" w:color="auto" w:sz="4" w:space="0"/>
                    <w:left w:val="single" w:color="auto" w:sz="4" w:space="0"/>
                    <w:bottom w:val="single" w:color="auto" w:sz="4" w:space="0"/>
                    <w:right w:val="single" w:color="auto" w:sz="4" w:space="0"/>
                  </w:tcBorders>
                  <w:noWrap w:val="0"/>
                  <w:vAlign w:val="center"/>
                </w:tcPr>
                <w:p w14:paraId="7170F417">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c>
                <w:tcPr>
                  <w:tcW w:w="670" w:type="dxa"/>
                  <w:tcBorders>
                    <w:top w:val="single" w:color="auto" w:sz="4" w:space="0"/>
                    <w:left w:val="single" w:color="auto" w:sz="4" w:space="0"/>
                    <w:bottom w:val="single" w:color="auto" w:sz="4" w:space="0"/>
                    <w:right w:val="single" w:color="auto" w:sz="4" w:space="0"/>
                  </w:tcBorders>
                  <w:noWrap w:val="0"/>
                  <w:vAlign w:val="bottom"/>
                </w:tcPr>
                <w:p w14:paraId="01A73D60">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30</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46D63E9">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后级精密过滤器滤芯</w:t>
                  </w:r>
                </w:p>
              </w:tc>
              <w:tc>
                <w:tcPr>
                  <w:tcW w:w="1267" w:type="dxa"/>
                  <w:tcBorders>
                    <w:top w:val="single" w:color="auto" w:sz="4" w:space="0"/>
                    <w:left w:val="single" w:color="auto" w:sz="4" w:space="0"/>
                    <w:bottom w:val="single" w:color="auto" w:sz="4" w:space="0"/>
                    <w:right w:val="single" w:color="auto" w:sz="4" w:space="0"/>
                  </w:tcBorders>
                  <w:noWrap w:val="0"/>
                  <w:vAlign w:val="bottom"/>
                </w:tcPr>
                <w:p w14:paraId="6290773D">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换耗材</w:t>
                  </w:r>
                </w:p>
              </w:tc>
              <w:tc>
                <w:tcPr>
                  <w:tcW w:w="2033" w:type="dxa"/>
                  <w:tcBorders>
                    <w:top w:val="single" w:color="auto" w:sz="4" w:space="0"/>
                    <w:left w:val="single" w:color="auto" w:sz="4" w:space="0"/>
                    <w:bottom w:val="single" w:color="auto" w:sz="4" w:space="0"/>
                    <w:right w:val="single" w:color="auto" w:sz="4" w:space="0"/>
                  </w:tcBorders>
                  <w:noWrap w:val="0"/>
                  <w:vAlign w:val="bottom"/>
                </w:tcPr>
                <w:p w14:paraId="7A5DB575">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8000小时/次</w:t>
                  </w:r>
                </w:p>
              </w:tc>
              <w:tc>
                <w:tcPr>
                  <w:tcW w:w="1400" w:type="dxa"/>
                  <w:tcBorders>
                    <w:top w:val="single" w:color="auto" w:sz="4" w:space="0"/>
                    <w:left w:val="single" w:color="auto" w:sz="4" w:space="0"/>
                    <w:bottom w:val="single" w:color="auto" w:sz="4" w:space="0"/>
                    <w:right w:val="single" w:color="auto" w:sz="4" w:space="0"/>
                  </w:tcBorders>
                  <w:noWrap w:val="0"/>
                  <w:vAlign w:val="bottom"/>
                </w:tcPr>
                <w:p w14:paraId="3D7E0A70">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1年/次</w:t>
                  </w:r>
                </w:p>
              </w:tc>
              <w:tc>
                <w:tcPr>
                  <w:tcW w:w="1227" w:type="dxa"/>
                  <w:tcBorders>
                    <w:top w:val="single" w:color="auto" w:sz="4" w:space="0"/>
                    <w:left w:val="single" w:color="auto" w:sz="4" w:space="0"/>
                    <w:bottom w:val="single" w:color="auto" w:sz="4" w:space="0"/>
                    <w:right w:val="single" w:color="auto" w:sz="4" w:space="0"/>
                  </w:tcBorders>
                  <w:noWrap w:val="0"/>
                  <w:vAlign w:val="bottom"/>
                </w:tcPr>
                <w:p w14:paraId="1BCDED96">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08F53F7B">
              <w:tblPrEx>
                <w:tblCellMar>
                  <w:top w:w="0" w:type="dxa"/>
                  <w:left w:w="108" w:type="dxa"/>
                  <w:bottom w:w="0" w:type="dxa"/>
                  <w:right w:w="108" w:type="dxa"/>
                </w:tblCellMar>
              </w:tblPrEx>
              <w:trPr>
                <w:trHeight w:val="405" w:hRule="atLeast"/>
                <w:tblHeader/>
                <w:jc w:val="center"/>
              </w:trPr>
              <w:tc>
                <w:tcPr>
                  <w:tcW w:w="970" w:type="dxa"/>
                  <w:tcBorders>
                    <w:top w:val="single" w:color="auto" w:sz="4" w:space="0"/>
                    <w:left w:val="single" w:color="auto" w:sz="4" w:space="0"/>
                    <w:bottom w:val="single" w:color="auto" w:sz="4" w:space="0"/>
                    <w:right w:val="single" w:color="auto" w:sz="4" w:space="0"/>
                  </w:tcBorders>
                  <w:noWrap w:val="0"/>
                  <w:vAlign w:val="center"/>
                </w:tcPr>
                <w:p w14:paraId="353EFE86">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c>
                <w:tcPr>
                  <w:tcW w:w="670" w:type="dxa"/>
                  <w:tcBorders>
                    <w:top w:val="single" w:color="auto" w:sz="4" w:space="0"/>
                    <w:left w:val="single" w:color="auto" w:sz="4" w:space="0"/>
                    <w:bottom w:val="single" w:color="auto" w:sz="4" w:space="0"/>
                    <w:right w:val="single" w:color="auto" w:sz="4" w:space="0"/>
                  </w:tcBorders>
                  <w:noWrap w:val="0"/>
                  <w:vAlign w:val="bottom"/>
                </w:tcPr>
                <w:p w14:paraId="3BE96C40">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31</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BBF59DC">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管道过滤器滤芯</w:t>
                  </w:r>
                </w:p>
              </w:tc>
              <w:tc>
                <w:tcPr>
                  <w:tcW w:w="1267" w:type="dxa"/>
                  <w:tcBorders>
                    <w:top w:val="single" w:color="auto" w:sz="4" w:space="0"/>
                    <w:left w:val="single" w:color="auto" w:sz="4" w:space="0"/>
                    <w:bottom w:val="single" w:color="auto" w:sz="4" w:space="0"/>
                    <w:right w:val="single" w:color="auto" w:sz="4" w:space="0"/>
                  </w:tcBorders>
                  <w:noWrap w:val="0"/>
                  <w:vAlign w:val="bottom"/>
                </w:tcPr>
                <w:p w14:paraId="06E7D2CC">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换耗材</w:t>
                  </w:r>
                </w:p>
              </w:tc>
              <w:tc>
                <w:tcPr>
                  <w:tcW w:w="2033" w:type="dxa"/>
                  <w:tcBorders>
                    <w:top w:val="single" w:color="auto" w:sz="4" w:space="0"/>
                    <w:left w:val="single" w:color="auto" w:sz="4" w:space="0"/>
                    <w:bottom w:val="single" w:color="auto" w:sz="4" w:space="0"/>
                    <w:right w:val="single" w:color="auto" w:sz="4" w:space="0"/>
                  </w:tcBorders>
                  <w:noWrap w:val="0"/>
                  <w:vAlign w:val="bottom"/>
                </w:tcPr>
                <w:p w14:paraId="1C884D72">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8000小时/次</w:t>
                  </w:r>
                </w:p>
              </w:tc>
              <w:tc>
                <w:tcPr>
                  <w:tcW w:w="1400" w:type="dxa"/>
                  <w:tcBorders>
                    <w:top w:val="single" w:color="auto" w:sz="4" w:space="0"/>
                    <w:left w:val="single" w:color="auto" w:sz="4" w:space="0"/>
                    <w:bottom w:val="single" w:color="auto" w:sz="4" w:space="0"/>
                    <w:right w:val="single" w:color="auto" w:sz="4" w:space="0"/>
                  </w:tcBorders>
                  <w:noWrap w:val="0"/>
                  <w:vAlign w:val="bottom"/>
                </w:tcPr>
                <w:p w14:paraId="0FEF9616">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1年/次</w:t>
                  </w:r>
                </w:p>
              </w:tc>
              <w:tc>
                <w:tcPr>
                  <w:tcW w:w="1227" w:type="dxa"/>
                  <w:tcBorders>
                    <w:top w:val="single" w:color="auto" w:sz="4" w:space="0"/>
                    <w:left w:val="single" w:color="auto" w:sz="4" w:space="0"/>
                    <w:bottom w:val="single" w:color="auto" w:sz="4" w:space="0"/>
                    <w:right w:val="single" w:color="auto" w:sz="4" w:space="0"/>
                  </w:tcBorders>
                  <w:noWrap w:val="0"/>
                  <w:vAlign w:val="bottom"/>
                </w:tcPr>
                <w:p w14:paraId="0D310E42">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228D23F7">
              <w:tblPrEx>
                <w:tblCellMar>
                  <w:top w:w="0" w:type="dxa"/>
                  <w:left w:w="108" w:type="dxa"/>
                  <w:bottom w:w="0" w:type="dxa"/>
                  <w:right w:w="108" w:type="dxa"/>
                </w:tblCellMar>
              </w:tblPrEx>
              <w:trPr>
                <w:trHeight w:val="300" w:hRule="atLeast"/>
                <w:tblHeader/>
                <w:jc w:val="center"/>
              </w:trPr>
              <w:tc>
                <w:tcPr>
                  <w:tcW w:w="970" w:type="dxa"/>
                  <w:tcBorders>
                    <w:top w:val="single" w:color="auto" w:sz="4" w:space="0"/>
                    <w:left w:val="single" w:color="auto" w:sz="4" w:space="0"/>
                    <w:bottom w:val="single" w:color="auto" w:sz="4" w:space="0"/>
                    <w:right w:val="single" w:color="auto" w:sz="4" w:space="0"/>
                  </w:tcBorders>
                  <w:noWrap w:val="0"/>
                  <w:vAlign w:val="center"/>
                </w:tcPr>
                <w:p w14:paraId="5B73BB68">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PLC</w:t>
                  </w:r>
                </w:p>
              </w:tc>
              <w:tc>
                <w:tcPr>
                  <w:tcW w:w="670" w:type="dxa"/>
                  <w:tcBorders>
                    <w:top w:val="single" w:color="auto" w:sz="4" w:space="0"/>
                    <w:left w:val="single" w:color="auto" w:sz="4" w:space="0"/>
                    <w:bottom w:val="single" w:color="auto" w:sz="4" w:space="0"/>
                    <w:right w:val="single" w:color="auto" w:sz="4" w:space="0"/>
                  </w:tcBorders>
                  <w:noWrap w:val="0"/>
                  <w:vAlign w:val="bottom"/>
                </w:tcPr>
                <w:p w14:paraId="5FD0CF76">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32</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8D673F4">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PLC程序控制</w:t>
                  </w:r>
                </w:p>
              </w:tc>
              <w:tc>
                <w:tcPr>
                  <w:tcW w:w="1267" w:type="dxa"/>
                  <w:tcBorders>
                    <w:top w:val="single" w:color="auto" w:sz="4" w:space="0"/>
                    <w:left w:val="single" w:color="auto" w:sz="4" w:space="0"/>
                    <w:bottom w:val="single" w:color="auto" w:sz="4" w:space="0"/>
                    <w:right w:val="single" w:color="auto" w:sz="4" w:space="0"/>
                  </w:tcBorders>
                  <w:noWrap w:val="0"/>
                  <w:vAlign w:val="bottom"/>
                </w:tcPr>
                <w:p w14:paraId="2EA4FF71">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检查调试</w:t>
                  </w:r>
                </w:p>
              </w:tc>
              <w:tc>
                <w:tcPr>
                  <w:tcW w:w="2033" w:type="dxa"/>
                  <w:tcBorders>
                    <w:top w:val="single" w:color="auto" w:sz="4" w:space="0"/>
                    <w:left w:val="single" w:color="auto" w:sz="4" w:space="0"/>
                    <w:bottom w:val="single" w:color="auto" w:sz="4" w:space="0"/>
                    <w:right w:val="single" w:color="auto" w:sz="4" w:space="0"/>
                  </w:tcBorders>
                  <w:noWrap w:val="0"/>
                  <w:vAlign w:val="top"/>
                </w:tcPr>
                <w:p w14:paraId="3D1F53CE">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定时检查</w:t>
                  </w:r>
                </w:p>
              </w:tc>
              <w:tc>
                <w:tcPr>
                  <w:tcW w:w="1400" w:type="dxa"/>
                  <w:tcBorders>
                    <w:top w:val="single" w:color="auto" w:sz="4" w:space="0"/>
                    <w:left w:val="single" w:color="auto" w:sz="4" w:space="0"/>
                    <w:bottom w:val="single" w:color="auto" w:sz="4" w:space="0"/>
                    <w:right w:val="single" w:color="auto" w:sz="4" w:space="0"/>
                  </w:tcBorders>
                  <w:noWrap w:val="0"/>
                  <w:vAlign w:val="bottom"/>
                </w:tcPr>
                <w:p w14:paraId="501D6063">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2次/年</w:t>
                  </w:r>
                </w:p>
              </w:tc>
              <w:tc>
                <w:tcPr>
                  <w:tcW w:w="1227" w:type="dxa"/>
                  <w:tcBorders>
                    <w:top w:val="single" w:color="auto" w:sz="4" w:space="0"/>
                    <w:left w:val="single" w:color="auto" w:sz="4" w:space="0"/>
                    <w:bottom w:val="single" w:color="auto" w:sz="4" w:space="0"/>
                    <w:right w:val="single" w:color="auto" w:sz="4" w:space="0"/>
                  </w:tcBorders>
                  <w:noWrap w:val="0"/>
                  <w:vAlign w:val="bottom"/>
                </w:tcPr>
                <w:p w14:paraId="4B81D0E6">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5BA7CF8E">
              <w:tblPrEx>
                <w:tblCellMar>
                  <w:top w:w="0" w:type="dxa"/>
                  <w:left w:w="108" w:type="dxa"/>
                  <w:bottom w:w="0" w:type="dxa"/>
                  <w:right w:w="108" w:type="dxa"/>
                </w:tblCellMar>
              </w:tblPrEx>
              <w:trPr>
                <w:trHeight w:val="376" w:hRule="atLeast"/>
                <w:tblHeader/>
                <w:jc w:val="center"/>
              </w:trPr>
              <w:tc>
                <w:tcPr>
                  <w:tcW w:w="970" w:type="dxa"/>
                  <w:tcBorders>
                    <w:top w:val="single" w:color="auto" w:sz="4" w:space="0"/>
                    <w:left w:val="single" w:color="auto" w:sz="4" w:space="0"/>
                    <w:bottom w:val="single" w:color="auto" w:sz="4" w:space="0"/>
                    <w:right w:val="single" w:color="auto" w:sz="4" w:space="0"/>
                  </w:tcBorders>
                  <w:noWrap w:val="0"/>
                  <w:vAlign w:val="center"/>
                </w:tcPr>
                <w:p w14:paraId="2F746AE5">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氧控仪</w:t>
                  </w:r>
                </w:p>
              </w:tc>
              <w:tc>
                <w:tcPr>
                  <w:tcW w:w="670" w:type="dxa"/>
                  <w:tcBorders>
                    <w:top w:val="single" w:color="auto" w:sz="4" w:space="0"/>
                    <w:left w:val="single" w:color="auto" w:sz="4" w:space="0"/>
                    <w:bottom w:val="single" w:color="auto" w:sz="4" w:space="0"/>
                    <w:right w:val="single" w:color="auto" w:sz="4" w:space="0"/>
                  </w:tcBorders>
                  <w:noWrap w:val="0"/>
                  <w:vAlign w:val="bottom"/>
                </w:tcPr>
                <w:p w14:paraId="56690E48">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33</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FAAEC25">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氧浓度检查</w:t>
                  </w:r>
                </w:p>
              </w:tc>
              <w:tc>
                <w:tcPr>
                  <w:tcW w:w="1267" w:type="dxa"/>
                  <w:tcBorders>
                    <w:top w:val="single" w:color="auto" w:sz="4" w:space="0"/>
                    <w:left w:val="single" w:color="auto" w:sz="4" w:space="0"/>
                    <w:bottom w:val="single" w:color="auto" w:sz="4" w:space="0"/>
                    <w:right w:val="single" w:color="auto" w:sz="4" w:space="0"/>
                  </w:tcBorders>
                  <w:noWrap w:val="0"/>
                  <w:vAlign w:val="bottom"/>
                </w:tcPr>
                <w:p w14:paraId="546339CB">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检查调试</w:t>
                  </w:r>
                </w:p>
              </w:tc>
              <w:tc>
                <w:tcPr>
                  <w:tcW w:w="2033" w:type="dxa"/>
                  <w:tcBorders>
                    <w:top w:val="single" w:color="auto" w:sz="4" w:space="0"/>
                    <w:left w:val="single" w:color="auto" w:sz="4" w:space="0"/>
                    <w:bottom w:val="single" w:color="auto" w:sz="4" w:space="0"/>
                    <w:right w:val="single" w:color="auto" w:sz="4" w:space="0"/>
                  </w:tcBorders>
                  <w:noWrap w:val="0"/>
                  <w:vAlign w:val="top"/>
                </w:tcPr>
                <w:p w14:paraId="53063941">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定时检查</w:t>
                  </w:r>
                </w:p>
              </w:tc>
              <w:tc>
                <w:tcPr>
                  <w:tcW w:w="1400" w:type="dxa"/>
                  <w:tcBorders>
                    <w:top w:val="single" w:color="auto" w:sz="4" w:space="0"/>
                    <w:left w:val="single" w:color="auto" w:sz="4" w:space="0"/>
                    <w:bottom w:val="single" w:color="auto" w:sz="4" w:space="0"/>
                    <w:right w:val="single" w:color="auto" w:sz="4" w:space="0"/>
                  </w:tcBorders>
                  <w:noWrap w:val="0"/>
                  <w:vAlign w:val="bottom"/>
                </w:tcPr>
                <w:p w14:paraId="69BC7F03">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4次/年</w:t>
                  </w:r>
                </w:p>
              </w:tc>
              <w:tc>
                <w:tcPr>
                  <w:tcW w:w="1227" w:type="dxa"/>
                  <w:tcBorders>
                    <w:top w:val="single" w:color="auto" w:sz="4" w:space="0"/>
                    <w:left w:val="single" w:color="auto" w:sz="4" w:space="0"/>
                    <w:bottom w:val="single" w:color="auto" w:sz="4" w:space="0"/>
                    <w:right w:val="single" w:color="auto" w:sz="4" w:space="0"/>
                  </w:tcBorders>
                  <w:noWrap w:val="0"/>
                  <w:vAlign w:val="bottom"/>
                </w:tcPr>
                <w:p w14:paraId="3F188C94">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3520DE5D">
              <w:tblPrEx>
                <w:tblCellMar>
                  <w:top w:w="0" w:type="dxa"/>
                  <w:left w:w="108" w:type="dxa"/>
                  <w:bottom w:w="0" w:type="dxa"/>
                  <w:right w:w="108" w:type="dxa"/>
                </w:tblCellMar>
              </w:tblPrEx>
              <w:trPr>
                <w:trHeight w:val="300" w:hRule="atLeast"/>
                <w:tblHeader/>
                <w:jc w:val="center"/>
              </w:trPr>
              <w:tc>
                <w:tcPr>
                  <w:tcW w:w="970" w:type="dxa"/>
                  <w:tcBorders>
                    <w:top w:val="single" w:color="auto" w:sz="4" w:space="0"/>
                    <w:left w:val="single" w:color="auto" w:sz="4" w:space="0"/>
                    <w:bottom w:val="single" w:color="auto" w:sz="4" w:space="0"/>
                    <w:right w:val="single" w:color="auto" w:sz="4" w:space="0"/>
                  </w:tcBorders>
                  <w:noWrap w:val="0"/>
                  <w:vAlign w:val="center"/>
                </w:tcPr>
                <w:p w14:paraId="1CF0ED31">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流量计</w:t>
                  </w:r>
                </w:p>
              </w:tc>
              <w:tc>
                <w:tcPr>
                  <w:tcW w:w="670" w:type="dxa"/>
                  <w:tcBorders>
                    <w:top w:val="single" w:color="auto" w:sz="4" w:space="0"/>
                    <w:left w:val="single" w:color="auto" w:sz="4" w:space="0"/>
                    <w:bottom w:val="single" w:color="auto" w:sz="4" w:space="0"/>
                    <w:right w:val="single" w:color="auto" w:sz="4" w:space="0"/>
                  </w:tcBorders>
                  <w:noWrap w:val="0"/>
                  <w:vAlign w:val="bottom"/>
                </w:tcPr>
                <w:p w14:paraId="48DAEE8E">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34</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14CC6DD3">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流量计校对</w:t>
                  </w:r>
                </w:p>
              </w:tc>
              <w:tc>
                <w:tcPr>
                  <w:tcW w:w="1267" w:type="dxa"/>
                  <w:tcBorders>
                    <w:top w:val="single" w:color="auto" w:sz="4" w:space="0"/>
                    <w:left w:val="single" w:color="auto" w:sz="4" w:space="0"/>
                    <w:bottom w:val="single" w:color="auto" w:sz="4" w:space="0"/>
                    <w:right w:val="single" w:color="auto" w:sz="4" w:space="0"/>
                  </w:tcBorders>
                  <w:noWrap w:val="0"/>
                  <w:vAlign w:val="bottom"/>
                </w:tcPr>
                <w:p w14:paraId="5FEE5314">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检查调试</w:t>
                  </w:r>
                </w:p>
              </w:tc>
              <w:tc>
                <w:tcPr>
                  <w:tcW w:w="2033" w:type="dxa"/>
                  <w:tcBorders>
                    <w:top w:val="single" w:color="auto" w:sz="4" w:space="0"/>
                    <w:left w:val="single" w:color="auto" w:sz="4" w:space="0"/>
                    <w:bottom w:val="single" w:color="auto" w:sz="4" w:space="0"/>
                    <w:right w:val="single" w:color="auto" w:sz="4" w:space="0"/>
                  </w:tcBorders>
                  <w:noWrap w:val="0"/>
                  <w:vAlign w:val="top"/>
                </w:tcPr>
                <w:p w14:paraId="2541D0C8">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定时检查</w:t>
                  </w:r>
                </w:p>
              </w:tc>
              <w:tc>
                <w:tcPr>
                  <w:tcW w:w="1400" w:type="dxa"/>
                  <w:tcBorders>
                    <w:top w:val="single" w:color="auto" w:sz="4" w:space="0"/>
                    <w:left w:val="single" w:color="auto" w:sz="4" w:space="0"/>
                    <w:bottom w:val="single" w:color="auto" w:sz="4" w:space="0"/>
                    <w:right w:val="single" w:color="auto" w:sz="4" w:space="0"/>
                  </w:tcBorders>
                  <w:noWrap w:val="0"/>
                  <w:vAlign w:val="bottom"/>
                </w:tcPr>
                <w:p w14:paraId="182BEC83">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4次/年</w:t>
                  </w:r>
                </w:p>
              </w:tc>
              <w:tc>
                <w:tcPr>
                  <w:tcW w:w="1227" w:type="dxa"/>
                  <w:tcBorders>
                    <w:top w:val="single" w:color="auto" w:sz="4" w:space="0"/>
                    <w:left w:val="single" w:color="auto" w:sz="4" w:space="0"/>
                    <w:bottom w:val="single" w:color="auto" w:sz="4" w:space="0"/>
                    <w:right w:val="single" w:color="auto" w:sz="4" w:space="0"/>
                  </w:tcBorders>
                  <w:noWrap w:val="0"/>
                  <w:vAlign w:val="bottom"/>
                </w:tcPr>
                <w:p w14:paraId="16B25F64">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15DFF994">
              <w:tblPrEx>
                <w:tblCellMar>
                  <w:top w:w="0" w:type="dxa"/>
                  <w:left w:w="108" w:type="dxa"/>
                  <w:bottom w:w="0" w:type="dxa"/>
                  <w:right w:w="108" w:type="dxa"/>
                </w:tblCellMar>
              </w:tblPrEx>
              <w:trPr>
                <w:trHeight w:val="300" w:hRule="atLeast"/>
                <w:tblHeader/>
                <w:jc w:val="center"/>
              </w:trPr>
              <w:tc>
                <w:tcPr>
                  <w:tcW w:w="970" w:type="dxa"/>
                  <w:tcBorders>
                    <w:top w:val="single" w:color="auto" w:sz="4" w:space="0"/>
                    <w:left w:val="single" w:color="auto" w:sz="4" w:space="0"/>
                    <w:bottom w:val="single" w:color="auto" w:sz="4" w:space="0"/>
                    <w:right w:val="single" w:color="auto" w:sz="4" w:space="0"/>
                  </w:tcBorders>
                  <w:noWrap w:val="0"/>
                  <w:vAlign w:val="center"/>
                </w:tcPr>
                <w:p w14:paraId="66F9775C">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气动阀</w:t>
                  </w:r>
                </w:p>
              </w:tc>
              <w:tc>
                <w:tcPr>
                  <w:tcW w:w="670" w:type="dxa"/>
                  <w:tcBorders>
                    <w:top w:val="single" w:color="auto" w:sz="4" w:space="0"/>
                    <w:left w:val="single" w:color="auto" w:sz="4" w:space="0"/>
                    <w:bottom w:val="single" w:color="auto" w:sz="4" w:space="0"/>
                    <w:right w:val="single" w:color="auto" w:sz="4" w:space="0"/>
                  </w:tcBorders>
                  <w:noWrap w:val="0"/>
                  <w:vAlign w:val="bottom"/>
                </w:tcPr>
                <w:p w14:paraId="50186E40">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35</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F714C73">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阀门动力检查</w:t>
                  </w:r>
                </w:p>
              </w:tc>
              <w:tc>
                <w:tcPr>
                  <w:tcW w:w="1267" w:type="dxa"/>
                  <w:tcBorders>
                    <w:top w:val="single" w:color="auto" w:sz="4" w:space="0"/>
                    <w:left w:val="single" w:color="auto" w:sz="4" w:space="0"/>
                    <w:bottom w:val="single" w:color="auto" w:sz="4" w:space="0"/>
                    <w:right w:val="single" w:color="auto" w:sz="4" w:space="0"/>
                  </w:tcBorders>
                  <w:noWrap w:val="0"/>
                  <w:vAlign w:val="bottom"/>
                </w:tcPr>
                <w:p w14:paraId="2220C4A2">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检查调试</w:t>
                  </w:r>
                </w:p>
              </w:tc>
              <w:tc>
                <w:tcPr>
                  <w:tcW w:w="2033" w:type="dxa"/>
                  <w:tcBorders>
                    <w:top w:val="single" w:color="auto" w:sz="4" w:space="0"/>
                    <w:left w:val="single" w:color="auto" w:sz="4" w:space="0"/>
                    <w:bottom w:val="single" w:color="auto" w:sz="4" w:space="0"/>
                    <w:right w:val="single" w:color="auto" w:sz="4" w:space="0"/>
                  </w:tcBorders>
                  <w:noWrap w:val="0"/>
                  <w:vAlign w:val="top"/>
                </w:tcPr>
                <w:p w14:paraId="05D8898E">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定时检查</w:t>
                  </w:r>
                </w:p>
              </w:tc>
              <w:tc>
                <w:tcPr>
                  <w:tcW w:w="1400" w:type="dxa"/>
                  <w:tcBorders>
                    <w:top w:val="single" w:color="auto" w:sz="4" w:space="0"/>
                    <w:left w:val="single" w:color="auto" w:sz="4" w:space="0"/>
                    <w:bottom w:val="single" w:color="auto" w:sz="4" w:space="0"/>
                    <w:right w:val="single" w:color="auto" w:sz="4" w:space="0"/>
                  </w:tcBorders>
                  <w:noWrap w:val="0"/>
                  <w:vAlign w:val="bottom"/>
                </w:tcPr>
                <w:p w14:paraId="534CA46E">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4次/年</w:t>
                  </w:r>
                </w:p>
              </w:tc>
              <w:tc>
                <w:tcPr>
                  <w:tcW w:w="1227" w:type="dxa"/>
                  <w:tcBorders>
                    <w:top w:val="single" w:color="auto" w:sz="4" w:space="0"/>
                    <w:left w:val="single" w:color="auto" w:sz="4" w:space="0"/>
                    <w:bottom w:val="single" w:color="auto" w:sz="4" w:space="0"/>
                    <w:right w:val="single" w:color="auto" w:sz="4" w:space="0"/>
                  </w:tcBorders>
                  <w:noWrap w:val="0"/>
                  <w:vAlign w:val="bottom"/>
                </w:tcPr>
                <w:p w14:paraId="6BE7B051">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148E3C6A">
              <w:tblPrEx>
                <w:tblCellMar>
                  <w:top w:w="0" w:type="dxa"/>
                  <w:left w:w="108" w:type="dxa"/>
                  <w:bottom w:w="0" w:type="dxa"/>
                  <w:right w:w="108" w:type="dxa"/>
                </w:tblCellMar>
              </w:tblPrEx>
              <w:trPr>
                <w:trHeight w:val="300" w:hRule="atLeast"/>
                <w:tblHeader/>
                <w:jc w:val="center"/>
              </w:trPr>
              <w:tc>
                <w:tcPr>
                  <w:tcW w:w="970" w:type="dxa"/>
                  <w:tcBorders>
                    <w:top w:val="single" w:color="auto" w:sz="4" w:space="0"/>
                    <w:left w:val="single" w:color="auto" w:sz="4" w:space="0"/>
                    <w:bottom w:val="single" w:color="auto" w:sz="4" w:space="0"/>
                    <w:right w:val="single" w:color="auto" w:sz="4" w:space="0"/>
                  </w:tcBorders>
                  <w:noWrap w:val="0"/>
                  <w:vAlign w:val="center"/>
                </w:tcPr>
                <w:p w14:paraId="0431DB69">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电磁阀</w:t>
                  </w:r>
                </w:p>
              </w:tc>
              <w:tc>
                <w:tcPr>
                  <w:tcW w:w="670" w:type="dxa"/>
                  <w:tcBorders>
                    <w:top w:val="single" w:color="auto" w:sz="4" w:space="0"/>
                    <w:left w:val="single" w:color="auto" w:sz="4" w:space="0"/>
                    <w:bottom w:val="single" w:color="auto" w:sz="4" w:space="0"/>
                    <w:right w:val="single" w:color="auto" w:sz="4" w:space="0"/>
                  </w:tcBorders>
                  <w:noWrap w:val="0"/>
                  <w:vAlign w:val="bottom"/>
                </w:tcPr>
                <w:p w14:paraId="4F5AB313">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36</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25E2C9BA">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电磁阀检查</w:t>
                  </w:r>
                </w:p>
              </w:tc>
              <w:tc>
                <w:tcPr>
                  <w:tcW w:w="1267" w:type="dxa"/>
                  <w:tcBorders>
                    <w:top w:val="single" w:color="auto" w:sz="4" w:space="0"/>
                    <w:left w:val="single" w:color="auto" w:sz="4" w:space="0"/>
                    <w:bottom w:val="single" w:color="auto" w:sz="4" w:space="0"/>
                    <w:right w:val="single" w:color="auto" w:sz="4" w:space="0"/>
                  </w:tcBorders>
                  <w:noWrap w:val="0"/>
                  <w:vAlign w:val="bottom"/>
                </w:tcPr>
                <w:p w14:paraId="137B2EF0">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检查调试</w:t>
                  </w:r>
                </w:p>
              </w:tc>
              <w:tc>
                <w:tcPr>
                  <w:tcW w:w="2033" w:type="dxa"/>
                  <w:tcBorders>
                    <w:top w:val="single" w:color="auto" w:sz="4" w:space="0"/>
                    <w:left w:val="single" w:color="auto" w:sz="4" w:space="0"/>
                    <w:bottom w:val="single" w:color="auto" w:sz="4" w:space="0"/>
                    <w:right w:val="single" w:color="auto" w:sz="4" w:space="0"/>
                  </w:tcBorders>
                  <w:noWrap w:val="0"/>
                  <w:vAlign w:val="top"/>
                </w:tcPr>
                <w:p w14:paraId="5FDDE503">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定时检查</w:t>
                  </w:r>
                </w:p>
              </w:tc>
              <w:tc>
                <w:tcPr>
                  <w:tcW w:w="1400" w:type="dxa"/>
                  <w:tcBorders>
                    <w:top w:val="single" w:color="auto" w:sz="4" w:space="0"/>
                    <w:left w:val="single" w:color="auto" w:sz="4" w:space="0"/>
                    <w:bottom w:val="single" w:color="auto" w:sz="4" w:space="0"/>
                    <w:right w:val="single" w:color="auto" w:sz="4" w:space="0"/>
                  </w:tcBorders>
                  <w:noWrap w:val="0"/>
                  <w:vAlign w:val="bottom"/>
                </w:tcPr>
                <w:p w14:paraId="676E9BF8">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2次/年</w:t>
                  </w:r>
                </w:p>
              </w:tc>
              <w:tc>
                <w:tcPr>
                  <w:tcW w:w="1227" w:type="dxa"/>
                  <w:tcBorders>
                    <w:top w:val="single" w:color="auto" w:sz="4" w:space="0"/>
                    <w:left w:val="single" w:color="auto" w:sz="4" w:space="0"/>
                    <w:bottom w:val="single" w:color="auto" w:sz="4" w:space="0"/>
                    <w:right w:val="single" w:color="auto" w:sz="4" w:space="0"/>
                  </w:tcBorders>
                  <w:noWrap w:val="0"/>
                  <w:vAlign w:val="bottom"/>
                </w:tcPr>
                <w:p w14:paraId="08E48618">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259BD989">
              <w:tblPrEx>
                <w:tblCellMar>
                  <w:top w:w="0" w:type="dxa"/>
                  <w:left w:w="108" w:type="dxa"/>
                  <w:bottom w:w="0" w:type="dxa"/>
                  <w:right w:w="108" w:type="dxa"/>
                </w:tblCellMar>
              </w:tblPrEx>
              <w:trPr>
                <w:trHeight w:val="300" w:hRule="atLeast"/>
                <w:tblHeader/>
                <w:jc w:val="center"/>
              </w:trPr>
              <w:tc>
                <w:tcPr>
                  <w:tcW w:w="970" w:type="dxa"/>
                  <w:vMerge w:val="restart"/>
                  <w:tcBorders>
                    <w:top w:val="single" w:color="auto" w:sz="4" w:space="0"/>
                    <w:left w:val="single" w:color="auto" w:sz="4" w:space="0"/>
                    <w:bottom w:val="single" w:color="auto" w:sz="4" w:space="0"/>
                    <w:right w:val="single" w:color="auto" w:sz="4" w:space="0"/>
                  </w:tcBorders>
                  <w:noWrap w:val="0"/>
                  <w:vAlign w:val="center"/>
                </w:tcPr>
                <w:p w14:paraId="46BB960F">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储气罐</w:t>
                  </w:r>
                </w:p>
              </w:tc>
              <w:tc>
                <w:tcPr>
                  <w:tcW w:w="670" w:type="dxa"/>
                  <w:tcBorders>
                    <w:top w:val="single" w:color="auto" w:sz="4" w:space="0"/>
                    <w:left w:val="single" w:color="auto" w:sz="4" w:space="0"/>
                    <w:bottom w:val="single" w:color="auto" w:sz="4" w:space="0"/>
                    <w:right w:val="single" w:color="auto" w:sz="4" w:space="0"/>
                  </w:tcBorders>
                  <w:noWrap w:val="0"/>
                  <w:vAlign w:val="bottom"/>
                </w:tcPr>
                <w:p w14:paraId="684C5EF0">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37</w:t>
                  </w:r>
                </w:p>
              </w:tc>
              <w:tc>
                <w:tcPr>
                  <w:tcW w:w="2113" w:type="dxa"/>
                  <w:tcBorders>
                    <w:top w:val="single" w:color="auto" w:sz="4" w:space="0"/>
                    <w:left w:val="single" w:color="auto" w:sz="4" w:space="0"/>
                    <w:bottom w:val="single" w:color="auto" w:sz="4" w:space="0"/>
                    <w:right w:val="single" w:color="auto" w:sz="4" w:space="0"/>
                  </w:tcBorders>
                  <w:noWrap w:val="0"/>
                  <w:vAlign w:val="bottom"/>
                </w:tcPr>
                <w:p w14:paraId="389611A2">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压力表检查</w:t>
                  </w:r>
                </w:p>
              </w:tc>
              <w:tc>
                <w:tcPr>
                  <w:tcW w:w="1267" w:type="dxa"/>
                  <w:tcBorders>
                    <w:top w:val="single" w:color="auto" w:sz="4" w:space="0"/>
                    <w:left w:val="single" w:color="auto" w:sz="4" w:space="0"/>
                    <w:bottom w:val="single" w:color="auto" w:sz="4" w:space="0"/>
                    <w:right w:val="single" w:color="auto" w:sz="4" w:space="0"/>
                  </w:tcBorders>
                  <w:noWrap w:val="0"/>
                  <w:vAlign w:val="bottom"/>
                </w:tcPr>
                <w:p w14:paraId="04CCFF65">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检查调试</w:t>
                  </w:r>
                </w:p>
              </w:tc>
              <w:tc>
                <w:tcPr>
                  <w:tcW w:w="2033" w:type="dxa"/>
                  <w:tcBorders>
                    <w:top w:val="single" w:color="auto" w:sz="4" w:space="0"/>
                    <w:left w:val="single" w:color="auto" w:sz="4" w:space="0"/>
                    <w:bottom w:val="single" w:color="auto" w:sz="4" w:space="0"/>
                    <w:right w:val="single" w:color="auto" w:sz="4" w:space="0"/>
                  </w:tcBorders>
                  <w:noWrap w:val="0"/>
                  <w:vAlign w:val="top"/>
                </w:tcPr>
                <w:p w14:paraId="217EEAA6">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定时检查</w:t>
                  </w:r>
                </w:p>
              </w:tc>
              <w:tc>
                <w:tcPr>
                  <w:tcW w:w="1400" w:type="dxa"/>
                  <w:tcBorders>
                    <w:top w:val="single" w:color="auto" w:sz="4" w:space="0"/>
                    <w:left w:val="single" w:color="auto" w:sz="4" w:space="0"/>
                    <w:bottom w:val="single" w:color="auto" w:sz="4" w:space="0"/>
                    <w:right w:val="single" w:color="auto" w:sz="4" w:space="0"/>
                  </w:tcBorders>
                  <w:noWrap w:val="0"/>
                  <w:vAlign w:val="bottom"/>
                </w:tcPr>
                <w:p w14:paraId="6DD9FE93">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4次/年</w:t>
                  </w:r>
                </w:p>
              </w:tc>
              <w:tc>
                <w:tcPr>
                  <w:tcW w:w="1227" w:type="dxa"/>
                  <w:tcBorders>
                    <w:top w:val="single" w:color="auto" w:sz="4" w:space="0"/>
                    <w:left w:val="single" w:color="auto" w:sz="4" w:space="0"/>
                    <w:bottom w:val="single" w:color="auto" w:sz="4" w:space="0"/>
                    <w:right w:val="single" w:color="auto" w:sz="4" w:space="0"/>
                  </w:tcBorders>
                  <w:noWrap w:val="0"/>
                  <w:vAlign w:val="bottom"/>
                </w:tcPr>
                <w:p w14:paraId="01EB230E">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640EB7B1">
              <w:tblPrEx>
                <w:tblCellMar>
                  <w:top w:w="0" w:type="dxa"/>
                  <w:left w:w="108" w:type="dxa"/>
                  <w:bottom w:w="0" w:type="dxa"/>
                  <w:right w:w="108" w:type="dxa"/>
                </w:tblCellMar>
              </w:tblPrEx>
              <w:trPr>
                <w:trHeight w:val="300" w:hRule="atLeast"/>
                <w:tblHeader/>
                <w:jc w:val="center"/>
              </w:trPr>
              <w:tc>
                <w:tcPr>
                  <w:tcW w:w="970" w:type="dxa"/>
                  <w:vMerge w:val="continue"/>
                  <w:tcBorders>
                    <w:top w:val="single" w:color="auto" w:sz="4" w:space="0"/>
                    <w:left w:val="single" w:color="auto" w:sz="4" w:space="0"/>
                    <w:bottom w:val="single" w:color="auto" w:sz="4" w:space="0"/>
                    <w:right w:val="single" w:color="auto" w:sz="4" w:space="0"/>
                  </w:tcBorders>
                  <w:noWrap w:val="0"/>
                  <w:vAlign w:val="center"/>
                </w:tcPr>
                <w:p w14:paraId="3F289393">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c>
                <w:tcPr>
                  <w:tcW w:w="670" w:type="dxa"/>
                  <w:tcBorders>
                    <w:top w:val="single" w:color="auto" w:sz="4" w:space="0"/>
                    <w:left w:val="single" w:color="auto" w:sz="4" w:space="0"/>
                    <w:bottom w:val="single" w:color="auto" w:sz="4" w:space="0"/>
                    <w:right w:val="single" w:color="auto" w:sz="4" w:space="0"/>
                  </w:tcBorders>
                  <w:noWrap w:val="0"/>
                  <w:vAlign w:val="bottom"/>
                </w:tcPr>
                <w:p w14:paraId="24CACCA1">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38</w:t>
                  </w:r>
                </w:p>
              </w:tc>
              <w:tc>
                <w:tcPr>
                  <w:tcW w:w="2113" w:type="dxa"/>
                  <w:tcBorders>
                    <w:top w:val="single" w:color="auto" w:sz="4" w:space="0"/>
                    <w:left w:val="single" w:color="auto" w:sz="4" w:space="0"/>
                    <w:bottom w:val="single" w:color="auto" w:sz="4" w:space="0"/>
                    <w:right w:val="single" w:color="auto" w:sz="4" w:space="0"/>
                  </w:tcBorders>
                  <w:noWrap w:val="0"/>
                  <w:vAlign w:val="bottom"/>
                </w:tcPr>
                <w:p w14:paraId="7359403F">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安全阀检查</w:t>
                  </w:r>
                </w:p>
              </w:tc>
              <w:tc>
                <w:tcPr>
                  <w:tcW w:w="1267" w:type="dxa"/>
                  <w:tcBorders>
                    <w:top w:val="single" w:color="auto" w:sz="4" w:space="0"/>
                    <w:left w:val="single" w:color="auto" w:sz="4" w:space="0"/>
                    <w:bottom w:val="single" w:color="auto" w:sz="4" w:space="0"/>
                    <w:right w:val="single" w:color="auto" w:sz="4" w:space="0"/>
                  </w:tcBorders>
                  <w:noWrap w:val="0"/>
                  <w:vAlign w:val="bottom"/>
                </w:tcPr>
                <w:p w14:paraId="7C518897">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检查调试</w:t>
                  </w:r>
                </w:p>
              </w:tc>
              <w:tc>
                <w:tcPr>
                  <w:tcW w:w="2033" w:type="dxa"/>
                  <w:tcBorders>
                    <w:top w:val="single" w:color="auto" w:sz="4" w:space="0"/>
                    <w:left w:val="single" w:color="auto" w:sz="4" w:space="0"/>
                    <w:bottom w:val="single" w:color="auto" w:sz="4" w:space="0"/>
                    <w:right w:val="single" w:color="auto" w:sz="4" w:space="0"/>
                  </w:tcBorders>
                  <w:noWrap w:val="0"/>
                  <w:vAlign w:val="top"/>
                </w:tcPr>
                <w:p w14:paraId="31C58BC3">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定时检查</w:t>
                  </w:r>
                </w:p>
              </w:tc>
              <w:tc>
                <w:tcPr>
                  <w:tcW w:w="1400" w:type="dxa"/>
                  <w:tcBorders>
                    <w:top w:val="single" w:color="auto" w:sz="4" w:space="0"/>
                    <w:left w:val="single" w:color="auto" w:sz="4" w:space="0"/>
                    <w:bottom w:val="single" w:color="auto" w:sz="4" w:space="0"/>
                    <w:right w:val="single" w:color="auto" w:sz="4" w:space="0"/>
                  </w:tcBorders>
                  <w:noWrap w:val="0"/>
                  <w:vAlign w:val="bottom"/>
                </w:tcPr>
                <w:p w14:paraId="389E4E68">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4次/年</w:t>
                  </w:r>
                </w:p>
              </w:tc>
              <w:tc>
                <w:tcPr>
                  <w:tcW w:w="1227" w:type="dxa"/>
                  <w:tcBorders>
                    <w:top w:val="single" w:color="auto" w:sz="4" w:space="0"/>
                    <w:left w:val="single" w:color="auto" w:sz="4" w:space="0"/>
                    <w:bottom w:val="single" w:color="auto" w:sz="4" w:space="0"/>
                    <w:right w:val="single" w:color="auto" w:sz="4" w:space="0"/>
                  </w:tcBorders>
                  <w:noWrap w:val="0"/>
                  <w:vAlign w:val="bottom"/>
                </w:tcPr>
                <w:p w14:paraId="480ECB06">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5BAF4237">
              <w:tblPrEx>
                <w:tblCellMar>
                  <w:top w:w="0" w:type="dxa"/>
                  <w:left w:w="108" w:type="dxa"/>
                  <w:bottom w:w="0" w:type="dxa"/>
                  <w:right w:w="108" w:type="dxa"/>
                </w:tblCellMar>
              </w:tblPrEx>
              <w:trPr>
                <w:trHeight w:val="300" w:hRule="atLeast"/>
                <w:tblHeader/>
                <w:jc w:val="center"/>
              </w:trPr>
              <w:tc>
                <w:tcPr>
                  <w:tcW w:w="970" w:type="dxa"/>
                  <w:vMerge w:val="restart"/>
                  <w:tcBorders>
                    <w:top w:val="single" w:color="auto" w:sz="4" w:space="0"/>
                    <w:left w:val="single" w:color="auto" w:sz="4" w:space="0"/>
                    <w:bottom w:val="single" w:color="auto" w:sz="4" w:space="0"/>
                    <w:right w:val="single" w:color="auto" w:sz="4" w:space="0"/>
                  </w:tcBorders>
                  <w:noWrap w:val="0"/>
                  <w:vAlign w:val="center"/>
                </w:tcPr>
                <w:p w14:paraId="705CC35C">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其他</w:t>
                  </w:r>
                </w:p>
              </w:tc>
              <w:tc>
                <w:tcPr>
                  <w:tcW w:w="670" w:type="dxa"/>
                  <w:tcBorders>
                    <w:top w:val="single" w:color="auto" w:sz="4" w:space="0"/>
                    <w:left w:val="single" w:color="auto" w:sz="4" w:space="0"/>
                    <w:bottom w:val="single" w:color="auto" w:sz="4" w:space="0"/>
                    <w:right w:val="single" w:color="auto" w:sz="4" w:space="0"/>
                  </w:tcBorders>
                  <w:noWrap w:val="0"/>
                  <w:vAlign w:val="bottom"/>
                </w:tcPr>
                <w:p w14:paraId="0CCB186A">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39</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D45CAED">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压力检查</w:t>
                  </w:r>
                </w:p>
              </w:tc>
              <w:tc>
                <w:tcPr>
                  <w:tcW w:w="1267" w:type="dxa"/>
                  <w:tcBorders>
                    <w:top w:val="single" w:color="auto" w:sz="4" w:space="0"/>
                    <w:left w:val="single" w:color="auto" w:sz="4" w:space="0"/>
                    <w:bottom w:val="single" w:color="auto" w:sz="4" w:space="0"/>
                    <w:right w:val="single" w:color="auto" w:sz="4" w:space="0"/>
                  </w:tcBorders>
                  <w:noWrap w:val="0"/>
                  <w:vAlign w:val="center"/>
                </w:tcPr>
                <w:p w14:paraId="10A39215">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检查</w:t>
                  </w:r>
                </w:p>
              </w:tc>
              <w:tc>
                <w:tcPr>
                  <w:tcW w:w="2033" w:type="dxa"/>
                  <w:tcBorders>
                    <w:top w:val="single" w:color="auto" w:sz="4" w:space="0"/>
                    <w:left w:val="single" w:color="auto" w:sz="4" w:space="0"/>
                    <w:bottom w:val="single" w:color="auto" w:sz="4" w:space="0"/>
                    <w:right w:val="single" w:color="auto" w:sz="4" w:space="0"/>
                  </w:tcBorders>
                  <w:noWrap w:val="0"/>
                  <w:vAlign w:val="top"/>
                </w:tcPr>
                <w:p w14:paraId="1543E13B">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定时检查</w:t>
                  </w:r>
                </w:p>
              </w:tc>
              <w:tc>
                <w:tcPr>
                  <w:tcW w:w="1400" w:type="dxa"/>
                  <w:tcBorders>
                    <w:top w:val="single" w:color="auto" w:sz="4" w:space="0"/>
                    <w:left w:val="single" w:color="auto" w:sz="4" w:space="0"/>
                    <w:bottom w:val="single" w:color="auto" w:sz="4" w:space="0"/>
                    <w:right w:val="single" w:color="auto" w:sz="4" w:space="0"/>
                  </w:tcBorders>
                  <w:noWrap w:val="0"/>
                  <w:vAlign w:val="bottom"/>
                </w:tcPr>
                <w:p w14:paraId="587AEC09">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2次/年</w:t>
                  </w:r>
                </w:p>
              </w:tc>
              <w:tc>
                <w:tcPr>
                  <w:tcW w:w="1227" w:type="dxa"/>
                  <w:tcBorders>
                    <w:top w:val="single" w:color="auto" w:sz="4" w:space="0"/>
                    <w:left w:val="single" w:color="auto" w:sz="4" w:space="0"/>
                    <w:bottom w:val="single" w:color="auto" w:sz="4" w:space="0"/>
                    <w:right w:val="single" w:color="auto" w:sz="4" w:space="0"/>
                  </w:tcBorders>
                  <w:noWrap w:val="0"/>
                  <w:vAlign w:val="bottom"/>
                </w:tcPr>
                <w:p w14:paraId="196D5B50">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09CBFF91">
              <w:tblPrEx>
                <w:tblCellMar>
                  <w:top w:w="0" w:type="dxa"/>
                  <w:left w:w="108" w:type="dxa"/>
                  <w:bottom w:w="0" w:type="dxa"/>
                  <w:right w:w="108" w:type="dxa"/>
                </w:tblCellMar>
              </w:tblPrEx>
              <w:trPr>
                <w:trHeight w:val="300" w:hRule="atLeast"/>
                <w:tblHeader/>
                <w:jc w:val="center"/>
              </w:trPr>
              <w:tc>
                <w:tcPr>
                  <w:tcW w:w="970" w:type="dxa"/>
                  <w:vMerge w:val="continue"/>
                  <w:tcBorders>
                    <w:top w:val="single" w:color="auto" w:sz="4" w:space="0"/>
                    <w:left w:val="single" w:color="auto" w:sz="4" w:space="0"/>
                    <w:bottom w:val="single" w:color="auto" w:sz="4" w:space="0"/>
                    <w:right w:val="single" w:color="auto" w:sz="4" w:space="0"/>
                  </w:tcBorders>
                  <w:noWrap w:val="0"/>
                  <w:vAlign w:val="center"/>
                </w:tcPr>
                <w:p w14:paraId="4B03ABD7">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c>
                <w:tcPr>
                  <w:tcW w:w="670" w:type="dxa"/>
                  <w:tcBorders>
                    <w:top w:val="single" w:color="auto" w:sz="4" w:space="0"/>
                    <w:left w:val="single" w:color="auto" w:sz="4" w:space="0"/>
                    <w:bottom w:val="single" w:color="auto" w:sz="4" w:space="0"/>
                    <w:right w:val="single" w:color="auto" w:sz="4" w:space="0"/>
                  </w:tcBorders>
                  <w:noWrap w:val="0"/>
                  <w:vAlign w:val="center"/>
                </w:tcPr>
                <w:p w14:paraId="2A46BB99">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40</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FC8BDF3">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气密性检测</w:t>
                  </w:r>
                </w:p>
              </w:tc>
              <w:tc>
                <w:tcPr>
                  <w:tcW w:w="1267" w:type="dxa"/>
                  <w:tcBorders>
                    <w:top w:val="single" w:color="auto" w:sz="4" w:space="0"/>
                    <w:left w:val="single" w:color="auto" w:sz="4" w:space="0"/>
                    <w:bottom w:val="single" w:color="auto" w:sz="4" w:space="0"/>
                    <w:right w:val="single" w:color="auto" w:sz="4" w:space="0"/>
                  </w:tcBorders>
                  <w:noWrap w:val="0"/>
                  <w:vAlign w:val="center"/>
                </w:tcPr>
                <w:p w14:paraId="0B950BB9">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检查</w:t>
                  </w:r>
                </w:p>
              </w:tc>
              <w:tc>
                <w:tcPr>
                  <w:tcW w:w="2033" w:type="dxa"/>
                  <w:tcBorders>
                    <w:top w:val="single" w:color="auto" w:sz="4" w:space="0"/>
                    <w:left w:val="single" w:color="auto" w:sz="4" w:space="0"/>
                    <w:bottom w:val="single" w:color="auto" w:sz="4" w:space="0"/>
                    <w:right w:val="single" w:color="auto" w:sz="4" w:space="0"/>
                  </w:tcBorders>
                  <w:noWrap w:val="0"/>
                  <w:vAlign w:val="top"/>
                </w:tcPr>
                <w:p w14:paraId="4DB883A4">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定时检查</w:t>
                  </w:r>
                </w:p>
              </w:tc>
              <w:tc>
                <w:tcPr>
                  <w:tcW w:w="1400" w:type="dxa"/>
                  <w:tcBorders>
                    <w:top w:val="single" w:color="auto" w:sz="4" w:space="0"/>
                    <w:left w:val="single" w:color="auto" w:sz="4" w:space="0"/>
                    <w:bottom w:val="single" w:color="auto" w:sz="4" w:space="0"/>
                    <w:right w:val="single" w:color="auto" w:sz="4" w:space="0"/>
                  </w:tcBorders>
                  <w:noWrap w:val="0"/>
                  <w:vAlign w:val="bottom"/>
                </w:tcPr>
                <w:p w14:paraId="2ECC5C1B">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2次/年</w:t>
                  </w:r>
                </w:p>
              </w:tc>
              <w:tc>
                <w:tcPr>
                  <w:tcW w:w="1227" w:type="dxa"/>
                  <w:tcBorders>
                    <w:top w:val="single" w:color="auto" w:sz="4" w:space="0"/>
                    <w:left w:val="single" w:color="auto" w:sz="4" w:space="0"/>
                    <w:bottom w:val="single" w:color="auto" w:sz="4" w:space="0"/>
                    <w:right w:val="single" w:color="auto" w:sz="4" w:space="0"/>
                  </w:tcBorders>
                  <w:noWrap w:val="0"/>
                  <w:vAlign w:val="bottom"/>
                </w:tcPr>
                <w:p w14:paraId="6B71A0B7">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004144AE">
              <w:tblPrEx>
                <w:tblCellMar>
                  <w:top w:w="0" w:type="dxa"/>
                  <w:left w:w="108" w:type="dxa"/>
                  <w:bottom w:w="0" w:type="dxa"/>
                  <w:right w:w="108" w:type="dxa"/>
                </w:tblCellMar>
              </w:tblPrEx>
              <w:trPr>
                <w:trHeight w:val="312" w:hRule="atLeast"/>
                <w:tblHeader/>
                <w:jc w:val="center"/>
              </w:trPr>
              <w:tc>
                <w:tcPr>
                  <w:tcW w:w="1640" w:type="dxa"/>
                  <w:gridSpan w:val="2"/>
                  <w:tcBorders>
                    <w:top w:val="single" w:color="auto" w:sz="4" w:space="0"/>
                    <w:left w:val="single" w:color="auto" w:sz="4" w:space="0"/>
                    <w:bottom w:val="single" w:color="auto" w:sz="4" w:space="0"/>
                    <w:right w:val="single" w:color="auto" w:sz="4" w:space="0"/>
                  </w:tcBorders>
                  <w:noWrap w:val="0"/>
                  <w:vAlign w:val="center"/>
                </w:tcPr>
                <w:p w14:paraId="54EAFDBA">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c>
                <w:tcPr>
                  <w:tcW w:w="8040" w:type="dxa"/>
                  <w:gridSpan w:val="5"/>
                  <w:tcBorders>
                    <w:top w:val="single" w:color="auto" w:sz="4" w:space="0"/>
                    <w:left w:val="single" w:color="auto" w:sz="4" w:space="0"/>
                    <w:bottom w:val="single" w:color="auto" w:sz="4" w:space="0"/>
                    <w:right w:val="single" w:color="auto" w:sz="4" w:space="0"/>
                  </w:tcBorders>
                  <w:noWrap w:val="0"/>
                  <w:vAlign w:val="center"/>
                </w:tcPr>
                <w:p w14:paraId="4B7D1CBE">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bl>
          <w:p w14:paraId="1A9E34D2">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p w14:paraId="51B90344">
            <w:pPr>
              <w:keepNext w:val="0"/>
              <w:keepLines w:val="0"/>
              <w:pageBreakBefore w:val="0"/>
              <w:kinsoku/>
              <w:wordWrap/>
              <w:overflowPunct/>
              <w:topLinePunct w:val="0"/>
              <w:bidi w:val="0"/>
              <w:snapToGrid/>
              <w:spacing w:line="288" w:lineRule="auto"/>
              <w:ind w:left="0" w:firstLine="210" w:firstLineChars="10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AO系列医用中心制氧系统易损件及耗材一览表</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9"/>
              <w:gridCol w:w="2933"/>
              <w:gridCol w:w="1039"/>
            </w:tblGrid>
            <w:tr w14:paraId="67D47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39" w:type="dxa"/>
                  <w:noWrap w:val="0"/>
                  <w:vAlign w:val="center"/>
                </w:tcPr>
                <w:p w14:paraId="0F4729E2">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p>
                <w:p w14:paraId="73A74C30">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易损件及耗材</w:t>
                  </w:r>
                </w:p>
              </w:tc>
              <w:tc>
                <w:tcPr>
                  <w:tcW w:w="2933" w:type="dxa"/>
                  <w:noWrap w:val="0"/>
                  <w:vAlign w:val="center"/>
                </w:tcPr>
                <w:p w14:paraId="5B3CCA2B">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运行时间</w:t>
                  </w:r>
                </w:p>
              </w:tc>
              <w:tc>
                <w:tcPr>
                  <w:tcW w:w="1039" w:type="dxa"/>
                  <w:noWrap w:val="0"/>
                  <w:vAlign w:val="center"/>
                </w:tcPr>
                <w:p w14:paraId="060AE32D">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备注</w:t>
                  </w:r>
                </w:p>
              </w:tc>
            </w:tr>
            <w:tr w14:paraId="7E5D0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39" w:type="dxa"/>
                  <w:noWrap w:val="0"/>
                  <w:vAlign w:val="center"/>
                </w:tcPr>
                <w:p w14:paraId="5F686333">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冷却油</w:t>
                  </w:r>
                </w:p>
              </w:tc>
              <w:tc>
                <w:tcPr>
                  <w:tcW w:w="2933" w:type="dxa"/>
                  <w:noWrap w:val="0"/>
                  <w:vAlign w:val="center"/>
                </w:tcPr>
                <w:p w14:paraId="239C27DB">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4000小时/次更换</w:t>
                  </w:r>
                </w:p>
              </w:tc>
              <w:tc>
                <w:tcPr>
                  <w:tcW w:w="1039" w:type="dxa"/>
                  <w:vMerge w:val="restart"/>
                  <w:noWrap w:val="0"/>
                  <w:vAlign w:val="center"/>
                </w:tcPr>
                <w:p w14:paraId="5C9C0AA0">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p w14:paraId="560259A6">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p w14:paraId="0BF5097C">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7F027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39" w:type="dxa"/>
                  <w:noWrap w:val="0"/>
                  <w:vAlign w:val="center"/>
                </w:tcPr>
                <w:p w14:paraId="4A94B3DE">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空气过滤器</w:t>
                  </w:r>
                </w:p>
              </w:tc>
              <w:tc>
                <w:tcPr>
                  <w:tcW w:w="2933" w:type="dxa"/>
                  <w:noWrap w:val="0"/>
                  <w:vAlign w:val="center"/>
                </w:tcPr>
                <w:p w14:paraId="301B1FD5">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4000小时/次更换</w:t>
                  </w:r>
                </w:p>
              </w:tc>
              <w:tc>
                <w:tcPr>
                  <w:tcW w:w="1039" w:type="dxa"/>
                  <w:vMerge w:val="continue"/>
                  <w:noWrap w:val="0"/>
                  <w:vAlign w:val="center"/>
                </w:tcPr>
                <w:p w14:paraId="58FE568A">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59BC7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39" w:type="dxa"/>
                  <w:noWrap w:val="0"/>
                  <w:vAlign w:val="center"/>
                </w:tcPr>
                <w:p w14:paraId="332FFEB2">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油过滤器</w:t>
                  </w:r>
                </w:p>
              </w:tc>
              <w:tc>
                <w:tcPr>
                  <w:tcW w:w="2933" w:type="dxa"/>
                  <w:noWrap w:val="0"/>
                  <w:vAlign w:val="center"/>
                </w:tcPr>
                <w:p w14:paraId="2C4D27E9">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4000小时/次更换</w:t>
                  </w:r>
                </w:p>
              </w:tc>
              <w:tc>
                <w:tcPr>
                  <w:tcW w:w="1039" w:type="dxa"/>
                  <w:vMerge w:val="continue"/>
                  <w:noWrap w:val="0"/>
                  <w:vAlign w:val="center"/>
                </w:tcPr>
                <w:p w14:paraId="2F463FB3">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07C73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39" w:type="dxa"/>
                  <w:noWrap w:val="0"/>
                  <w:vAlign w:val="center"/>
                </w:tcPr>
                <w:p w14:paraId="6D93427E">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油分离器</w:t>
                  </w:r>
                </w:p>
              </w:tc>
              <w:tc>
                <w:tcPr>
                  <w:tcW w:w="2933" w:type="dxa"/>
                  <w:noWrap w:val="0"/>
                  <w:vAlign w:val="center"/>
                </w:tcPr>
                <w:p w14:paraId="531D3AF9">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4000小时/次更换</w:t>
                  </w:r>
                </w:p>
              </w:tc>
              <w:tc>
                <w:tcPr>
                  <w:tcW w:w="1039" w:type="dxa"/>
                  <w:vMerge w:val="continue"/>
                  <w:noWrap w:val="0"/>
                  <w:vAlign w:val="center"/>
                </w:tcPr>
                <w:p w14:paraId="7A777C87">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25604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39" w:type="dxa"/>
                  <w:noWrap w:val="0"/>
                  <w:vAlign w:val="center"/>
                </w:tcPr>
                <w:p w14:paraId="62C83208">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后级滤芯</w:t>
                  </w:r>
                </w:p>
              </w:tc>
              <w:tc>
                <w:tcPr>
                  <w:tcW w:w="2933" w:type="dxa"/>
                  <w:noWrap w:val="0"/>
                  <w:vAlign w:val="center"/>
                </w:tcPr>
                <w:p w14:paraId="09005C3B">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8000—10000小时/次更换</w:t>
                  </w:r>
                </w:p>
              </w:tc>
              <w:tc>
                <w:tcPr>
                  <w:tcW w:w="1039" w:type="dxa"/>
                  <w:vMerge w:val="continue"/>
                  <w:noWrap w:val="0"/>
                  <w:vAlign w:val="center"/>
                </w:tcPr>
                <w:p w14:paraId="46F88155">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10CA5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39" w:type="dxa"/>
                  <w:noWrap w:val="0"/>
                  <w:vAlign w:val="center"/>
                </w:tcPr>
                <w:p w14:paraId="3135E1B6">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中级滤芯</w:t>
                  </w:r>
                </w:p>
              </w:tc>
              <w:tc>
                <w:tcPr>
                  <w:tcW w:w="2933" w:type="dxa"/>
                  <w:noWrap w:val="0"/>
                  <w:vAlign w:val="center"/>
                </w:tcPr>
                <w:p w14:paraId="13EC0465">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8000—10000小时/次更换</w:t>
                  </w:r>
                </w:p>
              </w:tc>
              <w:tc>
                <w:tcPr>
                  <w:tcW w:w="1039" w:type="dxa"/>
                  <w:vMerge w:val="continue"/>
                  <w:noWrap w:val="0"/>
                  <w:vAlign w:val="center"/>
                </w:tcPr>
                <w:p w14:paraId="3A886E56">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2764A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39" w:type="dxa"/>
                  <w:noWrap w:val="0"/>
                  <w:vAlign w:val="center"/>
                </w:tcPr>
                <w:p w14:paraId="3CD48916">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除菌滤芯</w:t>
                  </w:r>
                </w:p>
              </w:tc>
              <w:tc>
                <w:tcPr>
                  <w:tcW w:w="2933" w:type="dxa"/>
                  <w:noWrap w:val="0"/>
                  <w:vAlign w:val="center"/>
                </w:tcPr>
                <w:p w14:paraId="2D0C4763">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8000—10000小时/次更换</w:t>
                  </w:r>
                </w:p>
              </w:tc>
              <w:tc>
                <w:tcPr>
                  <w:tcW w:w="1039" w:type="dxa"/>
                  <w:vMerge w:val="continue"/>
                  <w:noWrap w:val="0"/>
                  <w:vAlign w:val="center"/>
                </w:tcPr>
                <w:p w14:paraId="077FF3B5">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63DAD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39" w:type="dxa"/>
                  <w:noWrap w:val="0"/>
                  <w:vAlign w:val="center"/>
                </w:tcPr>
                <w:p w14:paraId="058BD563">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前级滤芯</w:t>
                  </w:r>
                </w:p>
              </w:tc>
              <w:tc>
                <w:tcPr>
                  <w:tcW w:w="2933" w:type="dxa"/>
                  <w:noWrap w:val="0"/>
                  <w:vAlign w:val="center"/>
                </w:tcPr>
                <w:p w14:paraId="2580237A">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8000—10000小时/次更换</w:t>
                  </w:r>
                </w:p>
              </w:tc>
              <w:tc>
                <w:tcPr>
                  <w:tcW w:w="1039" w:type="dxa"/>
                  <w:vMerge w:val="continue"/>
                  <w:noWrap w:val="0"/>
                  <w:vAlign w:val="center"/>
                </w:tcPr>
                <w:p w14:paraId="0936DFFF">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36DD7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39" w:type="dxa"/>
                  <w:noWrap w:val="0"/>
                  <w:vAlign w:val="center"/>
                </w:tcPr>
                <w:p w14:paraId="556625DB">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氧探头</w:t>
                  </w:r>
                </w:p>
              </w:tc>
              <w:tc>
                <w:tcPr>
                  <w:tcW w:w="2933" w:type="dxa"/>
                  <w:noWrap w:val="0"/>
                  <w:vAlign w:val="center"/>
                </w:tcPr>
                <w:p w14:paraId="3D063568">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2次/年校准</w:t>
                  </w:r>
                </w:p>
              </w:tc>
              <w:tc>
                <w:tcPr>
                  <w:tcW w:w="1039" w:type="dxa"/>
                  <w:vMerge w:val="continue"/>
                  <w:noWrap w:val="0"/>
                  <w:vAlign w:val="center"/>
                </w:tcPr>
                <w:p w14:paraId="44369A43">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r w14:paraId="3F582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39" w:type="dxa"/>
                  <w:noWrap w:val="0"/>
                  <w:vAlign w:val="center"/>
                </w:tcPr>
                <w:p w14:paraId="2032B817">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分子筛</w:t>
                  </w:r>
                </w:p>
              </w:tc>
              <w:tc>
                <w:tcPr>
                  <w:tcW w:w="2933" w:type="dxa"/>
                  <w:noWrap w:val="0"/>
                  <w:vAlign w:val="center"/>
                </w:tcPr>
                <w:p w14:paraId="3667C259">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2—4次/年添加</w:t>
                  </w:r>
                </w:p>
              </w:tc>
              <w:tc>
                <w:tcPr>
                  <w:tcW w:w="1039" w:type="dxa"/>
                  <w:vMerge w:val="continue"/>
                  <w:noWrap w:val="0"/>
                  <w:vAlign w:val="center"/>
                </w:tcPr>
                <w:p w14:paraId="4D3AA1FD">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val="en-US" w:eastAsia="zh-CN"/>
                    </w:rPr>
                  </w:pPr>
                </w:p>
              </w:tc>
            </w:tr>
          </w:tbl>
          <w:p w14:paraId="273593EB">
            <w:pPr>
              <w:pStyle w:val="7"/>
              <w:keepNext w:val="0"/>
              <w:keepLines w:val="0"/>
              <w:pageBreakBefore w:val="0"/>
              <w:numPr>
                <w:ilvl w:val="0"/>
                <w:numId w:val="0"/>
              </w:numPr>
              <w:kinsoku/>
              <w:wordWrap/>
              <w:overflowPunct/>
              <w:topLinePunct w:val="0"/>
              <w:bidi w:val="0"/>
              <w:snapToGrid/>
              <w:spacing w:line="288" w:lineRule="auto"/>
              <w:ind w:left="0"/>
              <w:textAlignment w:val="auto"/>
              <w:rPr>
                <w:rFonts w:hint="eastAsia" w:ascii="宋体" w:hAnsi="宋体" w:eastAsia="宋体" w:cs="宋体"/>
                <w:b w:val="0"/>
                <w:bCs w:val="0"/>
                <w:sz w:val="21"/>
                <w:szCs w:val="21"/>
                <w:lang w:val="en-US" w:eastAsia="zh-CN"/>
              </w:rPr>
            </w:pPr>
          </w:p>
        </w:tc>
      </w:tr>
      <w:tr w14:paraId="7A14C8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trPr>
        <w:tc>
          <w:tcPr>
            <w:tcW w:w="986" w:type="pct"/>
            <w:gridSpan w:val="2"/>
            <w:tcBorders>
              <w:top w:val="single" w:color="auto" w:sz="4" w:space="0"/>
              <w:left w:val="single" w:color="auto" w:sz="4" w:space="0"/>
              <w:right w:val="single" w:color="auto" w:sz="4" w:space="0"/>
            </w:tcBorders>
            <w:noWrap w:val="0"/>
            <w:vAlign w:val="center"/>
          </w:tcPr>
          <w:p w14:paraId="392F72B9">
            <w:pPr>
              <w:keepNext w:val="0"/>
              <w:keepLines w:val="0"/>
              <w:pageBreakBefore w:val="0"/>
              <w:kinsoku/>
              <w:wordWrap/>
              <w:overflowPunct/>
              <w:topLinePunct w:val="0"/>
              <w:bidi w:val="0"/>
              <w:snapToGrid/>
              <w:spacing w:line="288" w:lineRule="auto"/>
              <w:ind w:left="0"/>
              <w:jc w:val="both"/>
              <w:textAlignment w:val="auto"/>
              <w:rPr>
                <w:rFonts w:hint="eastAsia" w:ascii="宋体" w:hAnsi="宋体" w:eastAsia="宋体" w:cs="宋体"/>
                <w:sz w:val="21"/>
                <w:szCs w:val="21"/>
                <w:lang w:eastAsia="zh-CN"/>
              </w:rPr>
            </w:pPr>
            <w:r>
              <w:rPr>
                <w:rFonts w:hint="eastAsia" w:ascii="宋体" w:hAnsi="宋体" w:eastAsia="宋体" w:cs="宋体"/>
                <w:color w:val="1D1F1F"/>
                <w:w w:val="105"/>
                <w:kern w:val="0"/>
                <w:sz w:val="21"/>
                <w:szCs w:val="21"/>
                <w:lang w:eastAsia="zh-CN"/>
              </w:rPr>
              <w:t>商务条件</w:t>
            </w:r>
          </w:p>
        </w:tc>
        <w:tc>
          <w:tcPr>
            <w:tcW w:w="4013" w:type="pct"/>
            <w:gridSpan w:val="3"/>
            <w:tcBorders>
              <w:top w:val="single" w:color="auto" w:sz="4" w:space="0"/>
              <w:left w:val="single" w:color="auto" w:sz="4" w:space="0"/>
              <w:right w:val="single" w:color="auto" w:sz="4" w:space="0"/>
            </w:tcBorders>
            <w:noWrap w:val="0"/>
            <w:vAlign w:val="center"/>
          </w:tcPr>
          <w:p w14:paraId="44EAACC6">
            <w:pPr>
              <w:keepNext w:val="0"/>
              <w:keepLines w:val="0"/>
              <w:pageBreakBefore w:val="0"/>
              <w:numPr>
                <w:ilvl w:val="0"/>
                <w:numId w:val="1"/>
              </w:numPr>
              <w:kinsoku/>
              <w:wordWrap/>
              <w:overflowPunct/>
              <w:topLinePunct w:val="0"/>
              <w:bidi w:val="0"/>
              <w:snapToGrid/>
              <w:spacing w:line="288" w:lineRule="auto"/>
              <w:ind w:left="0"/>
              <w:textAlignment w:val="auto"/>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一、付款方式</w:t>
            </w:r>
            <w:r>
              <w:rPr>
                <w:rFonts w:hint="eastAsia" w:ascii="宋体" w:hAnsi="宋体" w:eastAsia="宋体" w:cs="宋体"/>
                <w:sz w:val="21"/>
                <w:szCs w:val="21"/>
                <w:lang w:val="en-US" w:eastAsia="zh-CN"/>
              </w:rPr>
              <w:t>：合同生效后，执行先服务后付款，每半年完成甲方设备维保服务后，经甲乙双方签字确认后，乙方开具正式发票并附请款函给甲方，甲方自收到乙方发票与请款函之日起1个月内支付等额的维保服务费：（每次）大写：   （小写：    ），一年分两期支付，乙方提供的发票必须真实有效，票据上税务印章必须与营业执照名称相符。</w:t>
            </w:r>
          </w:p>
          <w:p w14:paraId="142FA70E">
            <w:pPr>
              <w:keepNext w:val="0"/>
              <w:keepLines w:val="0"/>
              <w:pageBreakBefore w:val="0"/>
              <w:numPr>
                <w:ilvl w:val="0"/>
                <w:numId w:val="1"/>
              </w:numPr>
              <w:kinsoku/>
              <w:wordWrap/>
              <w:overflowPunct/>
              <w:topLinePunct w:val="0"/>
              <w:bidi w:val="0"/>
              <w:snapToGrid/>
              <w:spacing w:line="288" w:lineRule="auto"/>
              <w:ind w:left="0"/>
              <w:textAlignment w:val="auto"/>
              <w:rPr>
                <w:rFonts w:hint="eastAsia" w:ascii="宋体" w:hAnsi="宋体" w:eastAsia="宋体" w:cs="宋体"/>
                <w:sz w:val="21"/>
                <w:szCs w:val="21"/>
                <w:lang w:val="en-US"/>
              </w:rPr>
            </w:pPr>
            <w:r>
              <w:rPr>
                <w:rFonts w:hint="eastAsia" w:ascii="宋体" w:hAnsi="宋体" w:eastAsia="宋体" w:cs="宋体"/>
                <w:sz w:val="21"/>
                <w:szCs w:val="21"/>
                <w:lang w:eastAsia="zh-CN"/>
              </w:rPr>
              <w:t>二、▲</w:t>
            </w:r>
            <w:r>
              <w:rPr>
                <w:rFonts w:hint="eastAsia" w:ascii="宋体" w:hAnsi="宋体" w:eastAsia="宋体" w:cs="宋体"/>
                <w:b/>
                <w:bCs/>
                <w:sz w:val="21"/>
                <w:szCs w:val="21"/>
                <w:lang w:val="en-US" w:eastAsia="zh-CN"/>
              </w:rPr>
              <w:t>服务期限</w:t>
            </w:r>
            <w:r>
              <w:rPr>
                <w:rFonts w:hint="eastAsia" w:ascii="宋体" w:hAnsi="宋体" w:eastAsia="宋体" w:cs="宋体"/>
                <w:sz w:val="21"/>
                <w:szCs w:val="21"/>
                <w:lang w:val="en-US" w:eastAsia="zh-CN"/>
              </w:rPr>
              <w:t>：有效期壹年，</w:t>
            </w:r>
            <w:r>
              <w:rPr>
                <w:rFonts w:hint="eastAsia" w:ascii="宋体" w:hAnsi="宋体" w:cs="宋体"/>
                <w:sz w:val="21"/>
                <w:szCs w:val="21"/>
                <w:u w:val="single"/>
                <w:lang w:val="en-US" w:eastAsia="zh-CN"/>
              </w:rPr>
              <w:t>自合同签订之日起至XXXX年XX月</w:t>
            </w:r>
            <w:r>
              <w:rPr>
                <w:rFonts w:hint="eastAsia" w:ascii="宋体" w:hAnsi="宋体" w:eastAsia="宋体" w:cs="宋体"/>
                <w:sz w:val="21"/>
                <w:szCs w:val="21"/>
                <w:u w:val="single"/>
                <w:lang w:val="en-US" w:eastAsia="zh-CN"/>
              </w:rPr>
              <w:t>XX日。</w:t>
            </w:r>
          </w:p>
          <w:p w14:paraId="36138B3E">
            <w:pPr>
              <w:keepNext w:val="0"/>
              <w:keepLines w:val="0"/>
              <w:pageBreakBefore w:val="0"/>
              <w:numPr>
                <w:ilvl w:val="0"/>
                <w:numId w:val="1"/>
              </w:numPr>
              <w:kinsoku/>
              <w:wordWrap/>
              <w:overflowPunct/>
              <w:topLinePunct w:val="0"/>
              <w:bidi w:val="0"/>
              <w:snapToGrid/>
              <w:spacing w:line="288" w:lineRule="auto"/>
              <w:ind w:left="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三、服务方式及响应时间要求</w:t>
            </w:r>
          </w:p>
          <w:p w14:paraId="6DF47773">
            <w:pPr>
              <w:keepNext w:val="0"/>
              <w:keepLines w:val="0"/>
              <w:pageBreakBefore w:val="0"/>
              <w:numPr>
                <w:ilvl w:val="0"/>
                <w:numId w:val="1"/>
              </w:numPr>
              <w:kinsoku/>
              <w:wordWrap/>
              <w:overflowPunct/>
              <w:topLinePunct w:val="0"/>
              <w:bidi w:val="0"/>
              <w:snapToGrid/>
              <w:spacing w:line="288" w:lineRule="auto"/>
              <w:ind w:left="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设备故障的情况下，接到电话1小时内响应，电话无法解决时，派遣专业工程师在24小时内赶赴现场，48小时内处理故障并进行维修。所更换耗材、零配件必须是原厂认证合格的正品耗材及零配件，每4000小时更换空压机空气滤芯、油过滤器、油气分离器和空压机专用油；每8000小时更换一次管道过滤器滤芯，定期清洗管道过滤器的自动排水器，定期清洗冷干机电子排水阀，保证制氧系统安全、稳定、高效地运行，降低制氧机运行维护成本。</w:t>
            </w:r>
            <w:bookmarkStart w:id="0" w:name="_GoBack"/>
            <w:bookmarkEnd w:id="0"/>
          </w:p>
          <w:p w14:paraId="17830AE9">
            <w:pPr>
              <w:keepNext w:val="0"/>
              <w:keepLines w:val="0"/>
              <w:pageBreakBefore w:val="0"/>
              <w:numPr>
                <w:ilvl w:val="0"/>
                <w:numId w:val="1"/>
              </w:numPr>
              <w:kinsoku/>
              <w:wordWrap/>
              <w:overflowPunct/>
              <w:topLinePunct w:val="0"/>
              <w:bidi w:val="0"/>
              <w:snapToGrid/>
              <w:spacing w:line="288" w:lineRule="auto"/>
              <w:ind w:left="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四、其他</w:t>
            </w:r>
          </w:p>
          <w:p w14:paraId="2DB390C5">
            <w:pPr>
              <w:keepNext w:val="0"/>
              <w:keepLines w:val="0"/>
              <w:pageBreakBefore w:val="0"/>
              <w:numPr>
                <w:ilvl w:val="0"/>
                <w:numId w:val="1"/>
              </w:numPr>
              <w:kinsoku/>
              <w:wordWrap/>
              <w:overflowPunct/>
              <w:topLinePunct w:val="0"/>
              <w:bidi w:val="0"/>
              <w:snapToGrid/>
              <w:spacing w:line="288" w:lineRule="auto"/>
              <w:ind w:left="0"/>
              <w:textAlignment w:val="auto"/>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服务内容▲项必须满足，否则报价无效。</w:t>
            </w:r>
          </w:p>
        </w:tc>
      </w:tr>
    </w:tbl>
    <w:p w14:paraId="25553B5E">
      <w:pPr>
        <w:numPr>
          <w:ilvl w:val="0"/>
          <w:numId w:val="0"/>
        </w:numPr>
        <w:autoSpaceDE w:val="0"/>
        <w:autoSpaceDN w:val="0"/>
        <w:spacing w:before="0" w:after="0" w:line="308" w:lineRule="auto"/>
        <w:jc w:val="both"/>
        <w:rPr>
          <w:rFonts w:hint="eastAsia"/>
          <w:sz w:val="29"/>
          <w:lang w:val="en-US" w:eastAsia="zh-CN"/>
        </w:rPr>
      </w:pPr>
    </w:p>
    <w:sectPr>
      <w:type w:val="continuous"/>
      <w:pgSz w:w="11900" w:h="17120"/>
      <w:pgMar w:top="1680" w:right="960" w:bottom="2880" w:left="960" w:header="840" w:footer="144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8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E77006"/>
    <w:multiLevelType w:val="multilevel"/>
    <w:tmpl w:val="20E7700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BC8"/>
    <w:rsid w:val="000D6051"/>
    <w:rsid w:val="009F0BE0"/>
    <w:rsid w:val="00BA6D97"/>
    <w:rsid w:val="00BD0BC8"/>
    <w:rsid w:val="14276344"/>
    <w:rsid w:val="14C459D9"/>
    <w:rsid w:val="16802C37"/>
    <w:rsid w:val="19314B52"/>
    <w:rsid w:val="2D8C63A3"/>
    <w:rsid w:val="3E1C72D0"/>
    <w:rsid w:val="43F62371"/>
    <w:rsid w:val="468016CE"/>
    <w:rsid w:val="56BE21DD"/>
    <w:rsid w:val="5B330B7B"/>
    <w:rsid w:val="76421A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sz w:val="21"/>
      <w:szCs w:val="22"/>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style>
  <w:style w:type="paragraph" w:styleId="3">
    <w:name w:val="toc 2"/>
    <w:basedOn w:val="1"/>
    <w:next w:val="1"/>
    <w:uiPriority w:val="39"/>
    <w:pPr>
      <w:tabs>
        <w:tab w:val="right" w:leader="dot" w:pos="9628"/>
      </w:tabs>
      <w:ind w:left="420" w:firstLine="120"/>
      <w:jc w:val="left"/>
    </w:pPr>
    <w:rPr>
      <w:smallCaps/>
      <w:sz w:val="20"/>
      <w:szCs w:val="20"/>
    </w:rPr>
  </w:style>
  <w:style w:type="table" w:styleId="5">
    <w:name w:val="Table Grid"/>
    <w:basedOn w:val="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Default"/>
    <w:basedOn w:val="8"/>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8">
    <w:name w:val="纯文本1"/>
    <w:basedOn w:val="1"/>
    <w:qFormat/>
    <w:uiPriority w:val="0"/>
    <w:rPr>
      <w:rFonts w:ascii="宋体" w:hAnsi="Courier New"/>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06c3b1f8-9d1d-4fbd-bd65-aca7f2d696ad</errorID>
      <errorWord>大化县</errorWord>
      <group>L1_Knowledge</group>
      <groupName>知识性问题</groupName>
      <ability>L2_Location</ability>
      <abilityName>地名检查</abilityName>
      <candidateList>
        <item>大化瑶族自治县</item>
      </candidateList>
      <explain>自治区州县缩写不规范。《地名管理条例》第十八条规定，标识牌、公共平台发布的信息、各类公文证件、学习类公开出版物、地图、法律法规规定等场景范围内必须使用标准地名。</explain>
      <paraID> D5A6B52</paraID>
      <start>0</start>
      <end>7</end>
      <status>modified</status>
      <modifiedWord>大化瑶族自治县</modifiedWord>
      <trackRevisions>false</trackRevisions>
    </reviewItem>
    <reviewItem>
      <errorID>ce70ba14-2a64-4cec-9bd8-4382a4c09c05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3F9FCDFC</paraID>
      <start>2</start>
      <end>4</end>
      <status>modified</status>
      <modifiedWord>1.</modifiedWord>
      <trackRevisions>false</trackRevisions>
    </reviewItem>
    <reviewItem>
      <errorID>9a0c3278-5277-4182-9055-cffb520766a0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2B398B6D</paraID>
      <start>2</start>
      <end>4</end>
      <status>modified</status>
      <modifiedWord>2.</modifiedWord>
      <trackRevisions>false</trackRevisions>
    </reviewItem>
    <reviewItem>
      <errorID>bb787e9e-175d-4ad2-920b-212721363e9f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2B398B6D</paraID>
      <start>17</start>
      <end>18</end>
      <status>modified</status>
      <modifiedWord>—</modifiedWord>
      <trackRevisions>false</trackRevisions>
    </reviewItem>
    <reviewItem>
      <errorID>c41beeb9-337f-48cb-aa57-fe0ec45f6eee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3318221A</paraID>
      <start>2</start>
      <end>4</end>
      <status>modified</status>
      <modifiedWord>7.</modifiedWord>
      <trackRevisions>false</trackRevisions>
    </reviewItem>
    <reviewItem>
      <errorID>b5a23661-1668-4adc-b0d2-de8cba2a6736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4A1AD4B</paraID>
      <start>2</start>
      <end>4</end>
      <status>modified</status>
      <modifiedWord>8.</modifiedWord>
      <trackRevisions>false</trackRevisions>
    </reviewItem>
    <reviewItem>
      <errorID>71dc7ad2-513d-4f94-957c-8c21800ac029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570CB0E7</paraID>
      <start>1</start>
      <end>3</end>
      <status>modified</status>
      <modifiedWord>9.</modifiedWord>
      <trackRevisions>false</trackRevisions>
    </reviewItem>
    <reviewItem>
      <errorID>621b9ca7-4b5e-4ed6-8d0f-e6494a2374f9</errorID>
      <errorWord>新空压机管饭滤芯</errorWord>
      <group>L1_Other</group>
      <groupName>其他问题</groupName>
      <ability>L2_Consistency</ability>
      <abilityName>一致性检查</abilityName>
      <candidateList>
        <item>空压机空气滤芯</item>
      </candidateList>
      <explain>术语一致性问题，‘新空压机管饭滤芯’表述可能有误，结合上下文应为‘空压机空气滤芯’</explain>
      <paraID>570CB0E7</paraID>
      <start>3</start>
      <end>11</end>
      <status>unmodified</status>
      <modifiedWord/>
      <trackRevisions>false</trackRevisions>
    </reviewItem>
    <reviewItem>
      <errorID>1970d90f-1051-4f64-974a-d702566a72f5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51D56BF0</paraID>
      <start>1</start>
      <end>4</end>
      <status>modified</status>
      <modifiedWord>10.</modifiedWord>
      <trackRevisions>false</trackRevisions>
    </reviewItem>
    <reviewItem>
      <errorID>8f502e07-7afb-4dd8-9cbc-55553e891386</errorID>
      <errorWord>第一次</errorWord>
      <group>L1_Punc</group>
      <groupName>标点问题</groupName>
      <ability>L2_Punc</ability>
      <abilityName>标点符号检查</abilityName>
      <candidateList>
        <item>，第一次</item>
      </candidateList>
      <explain/>
      <paraID>51D56BF0</paraID>
      <start>36</start>
      <end>40</end>
      <status>modified</status>
      <modifiedWord>，第一次</modifiedWord>
      <trackRevisions>false</trackRevisions>
    </reviewItem>
    <reviewItem>
      <errorID>e8af2582-140c-48e6-aeb1-5ea031cf6319</errorID>
      <errorWord>.</errorWord>
      <group>L1_Format</group>
      <groupName>格式问题</groupName>
      <ability>L2_HalfPunc</ability>
      <abilityName>全半角检查</abilityName>
      <candidateList>
        <item>。</item>
      </candidateList>
      <explain>文本全半角错误。</explain>
      <paraID>51D56BF0</paraID>
      <start>45</start>
      <end>46</end>
      <status>modified</status>
      <modifiedWord>。</modifiedWord>
      <trackRevisions>false</trackRevisions>
    </reviewItem>
    <reviewItem>
      <errorID>49585450-e794-4a58-88d1-15e0787e2abd</errorID>
      <errorWord>其它</errorWord>
      <group>L1_Word</group>
      <groupName>字词问题</groupName>
      <ability>L2_Alias</ability>
      <abilityName>也作/曾用词</abilityName>
      <candidateList>
        <item>其他</item>
      </candidateList>
      <explain>词汇[其它]为不规范表述或旧称，其规范书面表述为[其他]。</explain>
      <paraID>705CC35C</paraID>
      <start>0</start>
      <end>2</end>
      <status>modified</status>
      <modifiedWord>其他</modifiedWord>
      <trackRevisions>false</trackRevisions>
    </reviewItem>
    <reviewItem>
      <errorID>95e23723-5369-42c4-8f9e-4eff6d30f8b2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9005C3B</paraID>
      <start>4</start>
      <end>5</end>
      <status>modified</status>
      <modifiedWord>—</modifiedWord>
      <trackRevisions>false</trackRevisions>
    </reviewItem>
    <reviewItem>
      <errorID>fd11dd25-2671-42e2-a074-3c89eb8e2855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13EC0465</paraID>
      <start>4</start>
      <end>5</end>
      <status>modified</status>
      <modifiedWord>—</modifiedWord>
      <trackRevisions>false</trackRevisions>
    </reviewItem>
    <reviewItem>
      <errorID>b5de69e8-2cfb-48df-b85b-29a4e6a67b05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2D0C4763</paraID>
      <start>4</start>
      <end>5</end>
      <status>modified</status>
      <modifiedWord>—</modifiedWord>
      <trackRevisions>false</trackRevisions>
    </reviewItem>
    <reviewItem>
      <errorID>0c276dd6-8c84-4610-bbc8-61235d67bc7d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2580237A</paraID>
      <start>4</start>
      <end>5</end>
      <status>modified</status>
      <modifiedWord>—</modifiedWord>
      <trackRevisions>false</trackRevisions>
    </reviewItem>
    <reviewItem>
      <errorID>9a629fe6-fd99-4cf1-a971-b27188553802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3667C259</paraID>
      <start>1</start>
      <end>2</end>
      <status>modified</status>
      <modifiedWord>—</modifiedWord>
      <trackRevisions>false</trackRevisions>
    </reviewItem>
    <reviewItem>
      <errorID>6ea6e7b2-b5a1-4024-a003-bbe4573f85b9</errorID>
      <errorWord>给</errorWord>
      <group>L1_Word</group>
      <groupName>字词问题</groupName>
      <ability>L2_Typo</ability>
      <abilityName>字词错误</abilityName>
      <candidateList>
        <item>并附</item>
      </candidateList>
      <explain/>
      <paraID>44EAACC6</paraID>
      <start>56</start>
      <end>58</end>
      <status>modified</status>
      <modifiedWord>并附</modifiedWord>
      <trackRevisions>false</trackRevisions>
    </reviewItem>
    <reviewItem>
      <errorID>60ab224a-00f0-4af5-a163-5f4f1c8158da</errorID>
      <errorWord>二期</errorWord>
      <group>L1_Word</group>
      <groupName>字词问题</groupName>
      <ability>L2_Typo</ability>
      <abilityName>字词错误</abilityName>
      <candidateList>
        <item>两期</item>
      </candidateList>
      <explain/>
      <paraID>44EAACC6</paraID>
      <start>119</start>
      <end>121</end>
      <status>modified</status>
      <modifiedWord>两期</modifiedWord>
      <trackRevisions>false</trackRevisions>
    </reviewItem>
    <reviewItem>
      <errorID>24ad25fd-93d4-49d0-853e-f7f455bec6ed</errorID>
      <errorWord>三</errorWord>
      <group>L1_Grammar</group>
      <groupName>语法问题</groupName>
      <ability>L2_Grammar</ability>
      <abilityName>语法错误</abilityName>
      <candidateList/>
      <explain/>
      <paraID>36138B3E</paraID>
      <start>0</start>
      <end>1</end>
      <status>unmodified</status>
      <modifiedWord/>
      <trackRevisions>false</trackRevisions>
    </reviewItem>
    <reviewItem>
      <errorID>67e251e9-e6f3-4867-8630-7453100bd3cf</errorID>
      <errorWord>1</errorWord>
      <group>L1_Word</group>
      <groupName>字词问题</groupName>
      <ability>L2_Typo</ability>
      <abilityName>字词错误</abilityName>
      <candidateList>
        <item>后1</item>
      </candidateList>
      <explain/>
      <paraID>6DF47773</paraID>
      <start>16</start>
      <end>17</end>
      <status>unmodified</status>
      <modifiedWord/>
      <trackRevisions>false</trackRevisions>
    </reviewItem>
    <reviewItem>
      <errorID>873c50c7-7f5c-445b-bbe2-23232143081f</errorID>
      <errorWord>进行</errorWord>
      <group>L1_Word</group>
      <groupName>字词问题</groupName>
      <ability>L2_Typo</ability>
      <abilityName>字词错误</abilityName>
      <candidateList>
        <item>并进行</item>
      </candidateList>
      <explain/>
      <paraID>6DF47773</paraID>
      <start>58</start>
      <end>61</end>
      <status>modified</status>
      <modifiedWord>并进行</modifiedWord>
      <trackRevisions>false</trackRevisions>
    </reviewItem>
    <reviewItem>
      <errorID>334add1a-f2ba-4121-93e6-7668defc84a4</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6DF47773</paraID>
      <start>189</start>
      <end>190</end>
      <status>modified</status>
      <modifiedWord>地</modifiedWord>
      <trackRevisions>false</trackRevisions>
    </reviewItem>
    <reviewItem>
      <errorID>920d3eb3-8278-4f8c-a327-ef566102d17a</errorID>
      <errorWord>四</errorWord>
      <group>L1_Grammar</group>
      <groupName>语法问题</groupName>
      <ability>L2_Grammar</ability>
      <abilityName>语法错误</abilityName>
      <candidateList/>
      <explain/>
      <paraID>17830AE9</paraID>
      <start>0</start>
      <end>1</end>
      <status>ignored</status>
      <modifiedWord/>
      <trackRevisions>false</trackRevisions>
    </reviewItem>
    <reviewItem>
      <errorID>3a9e4360-016c-4f38-be01-4de3cae7b351</errorID>
      <errorWord>▲项</errorWord>
      <group>L1_Word</group>
      <groupName>字词问题</groupName>
      <ability>L2_Typo</ability>
      <abilityName>字词错误</abilityName>
      <candidateList>
        <item>各项</item>
      </candidateList>
      <explain/>
      <paraID>2DB390C5</paraID>
      <start>4</start>
      <end>6</end>
      <status>ignored</status>
      <modifiedWord/>
      <trackRevisions>false</trackRevisions>
    </reviewItem>
  </reviewItems>
  <config/>
</contractReview>
</file>

<file path=customXml/itemProps1.xml><?xml version="1.0" encoding="utf-8"?>
<ds:datastoreItem xmlns:ds="http://schemas.openxmlformats.org/officeDocument/2006/customXml" ds:itemID="{66f31e37-0242-4528-b69e-6e68fa14e378}">
  <ds:schemaRefs/>
</ds:datastoreItem>
</file>

<file path=docProps/app.xml><?xml version="1.0" encoding="utf-8"?>
<Properties xmlns="http://schemas.openxmlformats.org/officeDocument/2006/extended-properties" xmlns:vt="http://schemas.openxmlformats.org/officeDocument/2006/docPropsVTypes">
  <Pages>5</Pages>
  <Words>2139</Words>
  <Characters>2315</Characters>
  <TotalTime>3</TotalTime>
  <ScaleCrop>false</ScaleCrop>
  <LinksUpToDate>false</LinksUpToDate>
  <CharactersWithSpaces>2352</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2026-04-21T02:46:00Z</dcterms:created>
  <dc:creator>INTSIG</dc:creator>
  <dc:description>Intsig Word Converter</dc:description>
  <cp:lastModifiedBy>大媛</cp:lastModifiedBy>
  <dcterms:modified xsi:type="dcterms:W3CDTF">2026-05-07T08:54:22Z</dcterms:modified>
  <dc:title>wordbuilder</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eyJoZGlkIjoiZmNhOTA1Yjg0OTExODU1M2JjMjA4OTI5MjY3OTZmZGUiLCJ1c2VySWQiOiIyNjA0NTM0NjYifQ==</vt:lpwstr>
  </property>
  <property fmtid="{D5CDD505-2E9C-101B-9397-08002B2CF9AE}" pid="3" name="KSOProductBuildVer">
    <vt:lpwstr>2052-12.1.0.25865</vt:lpwstr>
  </property>
  <property fmtid="{D5CDD505-2E9C-101B-9397-08002B2CF9AE}" pid="4" name="ICV">
    <vt:lpwstr>1E29F3D3E8C04BE881726E67902545E3_13</vt:lpwstr>
  </property>
</Properties>
</file>